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49227" w14:textId="5BFECE1A"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8"/>
          <w:szCs w:val="28"/>
          <w:lang w:eastAsia="it-IT"/>
        </w:rPr>
      </w:pPr>
      <w:proofErr w:type="spellStart"/>
      <w:r w:rsidRPr="002C59FF">
        <w:rPr>
          <w:rFonts w:eastAsia="Times New Roman" w:cstheme="minorHAnsi"/>
          <w:b/>
          <w:bCs/>
          <w:color w:val="282828"/>
          <w:sz w:val="28"/>
          <w:szCs w:val="28"/>
          <w:lang w:eastAsia="it-IT"/>
        </w:rPr>
        <w:t>EcoNews</w:t>
      </w:r>
      <w:proofErr w:type="spellEnd"/>
      <w:r w:rsidRPr="002C59FF">
        <w:rPr>
          <w:rFonts w:eastAsia="Times New Roman" w:cstheme="minorHAnsi"/>
          <w:b/>
          <w:bCs/>
          <w:color w:val="282828"/>
          <w:sz w:val="28"/>
          <w:szCs w:val="28"/>
          <w:lang w:eastAsia="it-IT"/>
        </w:rPr>
        <w:t xml:space="preserve"> delle Camere di commercio della Puglia </w:t>
      </w:r>
      <w:r w:rsidRPr="002C59FF">
        <w:rPr>
          <w:rFonts w:eastAsia="Times New Roman" w:cstheme="minorHAnsi"/>
          <w:i/>
          <w:iCs/>
          <w:color w:val="282828"/>
          <w:sz w:val="28"/>
          <w:szCs w:val="28"/>
          <w:lang w:eastAsia="it-IT"/>
        </w:rPr>
        <w:t>-</w:t>
      </w:r>
      <w:r w:rsidRPr="002C59FF">
        <w:rPr>
          <w:rFonts w:eastAsia="Times New Roman" w:cstheme="minorHAnsi"/>
          <w:b/>
          <w:bCs/>
          <w:color w:val="282828"/>
          <w:sz w:val="28"/>
          <w:szCs w:val="28"/>
          <w:lang w:eastAsia="it-IT"/>
        </w:rPr>
        <w:t> </w:t>
      </w:r>
      <w:proofErr w:type="gramStart"/>
      <w:r w:rsidR="00CC462E">
        <w:rPr>
          <w:rFonts w:eastAsia="Times New Roman" w:cstheme="minorHAnsi"/>
          <w:i/>
          <w:iCs/>
          <w:color w:val="282828"/>
          <w:sz w:val="28"/>
          <w:szCs w:val="28"/>
          <w:lang w:eastAsia="it-IT"/>
        </w:rPr>
        <w:t>Dicem</w:t>
      </w:r>
      <w:r w:rsidR="00567B20">
        <w:rPr>
          <w:rFonts w:eastAsia="Times New Roman" w:cstheme="minorHAnsi"/>
          <w:i/>
          <w:iCs/>
          <w:color w:val="282828"/>
          <w:sz w:val="28"/>
          <w:szCs w:val="28"/>
          <w:lang w:eastAsia="it-IT"/>
        </w:rPr>
        <w:t>bre</w:t>
      </w:r>
      <w:proofErr w:type="gramEnd"/>
      <w:r w:rsidRPr="002C59FF">
        <w:rPr>
          <w:rFonts w:eastAsia="Times New Roman" w:cstheme="minorHAnsi"/>
          <w:i/>
          <w:iCs/>
          <w:color w:val="282828"/>
          <w:sz w:val="28"/>
          <w:szCs w:val="28"/>
          <w:lang w:eastAsia="it-IT"/>
        </w:rPr>
        <w:t xml:space="preserve"> 2020</w:t>
      </w:r>
    </w:p>
    <w:p w14:paraId="4FE7B723" w14:textId="77777777"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</w:p>
    <w:p w14:paraId="076992CF" w14:textId="133D1FF6"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  <w:r w:rsidRPr="002C59FF">
        <w:rPr>
          <w:rFonts w:eastAsia="Times New Roman" w:cstheme="minorHAnsi"/>
          <w:noProof/>
          <w:color w:val="212529"/>
          <w:lang w:eastAsia="it-IT"/>
        </w:rPr>
        <w:drawing>
          <wp:inline distT="0" distB="0" distL="0" distR="0" wp14:anchorId="6A45AE1F" wp14:editId="76681D68">
            <wp:extent cx="2952750" cy="438150"/>
            <wp:effectExtent l="0" t="0" r="0" b="0"/>
            <wp:docPr id="2" name="Immagine 2" descr="EcoCame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Camere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9FF">
        <w:rPr>
          <w:rFonts w:eastAsia="Times New Roman" w:cstheme="minorHAnsi"/>
          <w:color w:val="212529"/>
          <w:lang w:eastAsia="it-IT"/>
        </w:rPr>
        <w:t>   </w:t>
      </w:r>
      <w:r w:rsidRPr="002C59FF">
        <w:rPr>
          <w:rFonts w:cstheme="minorHAnsi"/>
          <w:noProof/>
        </w:rPr>
        <w:drawing>
          <wp:inline distT="0" distB="0" distL="0" distR="0" wp14:anchorId="0E35DDA4" wp14:editId="02CD8BF1">
            <wp:extent cx="255270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B1A76" w14:textId="787AD97A"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</w:p>
    <w:p w14:paraId="4E35CEB8" w14:textId="77777777" w:rsidR="00CC462E" w:rsidRDefault="00CC462E" w:rsidP="002C59F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82828"/>
          <w:lang w:eastAsia="it-IT"/>
        </w:rPr>
      </w:pPr>
    </w:p>
    <w:p w14:paraId="1B92EB6C" w14:textId="79EB2D4D"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  <w:r w:rsidRPr="002C59FF">
        <w:rPr>
          <w:rFonts w:eastAsia="Times New Roman" w:cstheme="minorHAnsi"/>
          <w:b/>
          <w:bCs/>
          <w:color w:val="282828"/>
          <w:lang w:eastAsia="it-IT"/>
        </w:rPr>
        <w:t>Notizie</w:t>
      </w:r>
      <w:r w:rsidR="00CC462E">
        <w:rPr>
          <w:rFonts w:eastAsia="Times New Roman" w:cstheme="minorHAnsi"/>
          <w:b/>
          <w:bCs/>
          <w:color w:val="282828"/>
          <w:lang w:eastAsia="it-IT"/>
        </w:rPr>
        <w:t xml:space="preserve"> ed eventi</w:t>
      </w:r>
    </w:p>
    <w:p w14:paraId="79FA2596" w14:textId="6A5447B6" w:rsidR="00CC462E" w:rsidRPr="00CC462E" w:rsidRDefault="00CC462E" w:rsidP="00CC462E">
      <w:pPr>
        <w:shd w:val="clear" w:color="auto" w:fill="FFFFFF"/>
        <w:rPr>
          <w:rFonts w:cstheme="minorHAnsi"/>
          <w:color w:val="212529"/>
        </w:rPr>
      </w:pPr>
      <w:hyperlink r:id="rId6" w:tgtFrame="_blank" w:history="1">
        <w:r w:rsidRPr="00CC462E">
          <w:rPr>
            <w:rStyle w:val="Collegamentoipertestuale"/>
            <w:rFonts w:cstheme="minorHAnsi"/>
            <w:color w:val="282828"/>
            <w:u w:val="none"/>
            <w:shd w:val="clear" w:color="auto" w:fill="FFFFFF"/>
          </w:rPr>
          <w:t>18/11/2020</w:t>
        </w:r>
        <w:r w:rsidRPr="00CC462E">
          <w:rPr>
            <w:rStyle w:val="Collegamentoipertestuale"/>
            <w:rFonts w:cstheme="minorHAnsi"/>
            <w:color w:val="007BFF"/>
            <w:u w:val="none"/>
            <w:shd w:val="clear" w:color="auto" w:fill="FFFFFF"/>
          </w:rPr>
          <w:t> </w:t>
        </w:r>
        <w:r w:rsidRPr="00CC462E">
          <w:rPr>
            <w:rStyle w:val="Collegamentoipertestuale"/>
            <w:rFonts w:cstheme="minorHAnsi"/>
            <w:b/>
            <w:bCs/>
            <w:color w:val="005599"/>
            <w:u w:val="none"/>
            <w:shd w:val="clear" w:color="auto" w:fill="FFFFFF"/>
          </w:rPr>
          <w:t>Puglia: novità in campo autorizzativo</w:t>
        </w:r>
      </w:hyperlink>
      <w:r>
        <w:rPr>
          <w:rFonts w:cstheme="minorHAnsi"/>
          <w:color w:val="212529"/>
        </w:rPr>
        <w:br/>
      </w:r>
      <w:hyperlink r:id="rId7" w:tgtFrame="_blank" w:history="1">
        <w:r w:rsidRPr="00CC462E">
          <w:rPr>
            <w:rStyle w:val="Collegamentoipertestuale"/>
            <w:rFonts w:cstheme="minorHAnsi"/>
            <w:color w:val="000000"/>
            <w:u w:val="none"/>
            <w:shd w:val="clear" w:color="auto" w:fill="FFFFFF"/>
          </w:rPr>
          <w:t>La Regione ha emanato una Determinazione che aggiorna le indicazioni per progetti in difetto di VIA o verifica di assoggettabilità ("screening").</w:t>
        </w:r>
      </w:hyperlink>
    </w:p>
    <w:p w14:paraId="66327F4C" w14:textId="4ACB71F8" w:rsidR="00567B20" w:rsidRDefault="00CC462E" w:rsidP="00CC462E">
      <w:pPr>
        <w:shd w:val="clear" w:color="auto" w:fill="FFFFFF"/>
        <w:spacing w:after="0" w:line="240" w:lineRule="auto"/>
        <w:rPr>
          <w:rFonts w:cstheme="minorHAnsi"/>
        </w:rPr>
      </w:pPr>
      <w:hyperlink r:id="rId8" w:tgtFrame="_blank" w:history="1">
        <w:r w:rsidRPr="00CC462E">
          <w:rPr>
            <w:rStyle w:val="Collegamentoipertestuale"/>
            <w:rFonts w:cstheme="minorHAnsi"/>
            <w:color w:val="282828"/>
            <w:u w:val="none"/>
          </w:rPr>
          <w:t>13/11/2020</w:t>
        </w:r>
        <w:r w:rsidRPr="00CC462E">
          <w:rPr>
            <w:rStyle w:val="Collegamentoipertestuale"/>
            <w:rFonts w:cstheme="minorHAnsi"/>
            <w:color w:val="007BFF"/>
            <w:u w:val="none"/>
          </w:rPr>
          <w:t> </w:t>
        </w:r>
        <w:r w:rsidRPr="00CC462E">
          <w:rPr>
            <w:rStyle w:val="Collegamentoipertestuale"/>
            <w:rFonts w:cstheme="minorHAnsi"/>
            <w:b/>
            <w:bCs/>
            <w:color w:val="005599"/>
            <w:u w:val="none"/>
          </w:rPr>
          <w:t>Classificazione dei rifiuti e tracciabilità</w:t>
        </w:r>
        <w:r w:rsidRPr="00CC462E">
          <w:rPr>
            <w:rFonts w:cstheme="minorHAnsi"/>
            <w:color w:val="007BFF"/>
          </w:rPr>
          <w:br/>
        </w:r>
        <w:r w:rsidRPr="00CC462E">
          <w:rPr>
            <w:rStyle w:val="Collegamentoipertestuale"/>
            <w:rFonts w:cstheme="minorHAnsi"/>
            <w:color w:val="000000"/>
            <w:u w:val="none"/>
          </w:rPr>
          <w:t>Disponibile on line il materiale didattico della seconda giornata del ciclo formativo per Esperto del sistema rifiuti (ESR).</w:t>
        </w:r>
      </w:hyperlink>
      <w:r w:rsidRPr="00CC462E">
        <w:rPr>
          <w:rFonts w:cstheme="minorHAnsi"/>
          <w:color w:val="212529"/>
          <w:shd w:val="clear" w:color="auto" w:fill="FFFFFF"/>
        </w:rPr>
        <w:br/>
      </w:r>
      <w:r w:rsidRPr="00CC462E">
        <w:rPr>
          <w:rFonts w:cstheme="minorHAnsi"/>
          <w:color w:val="000000"/>
          <w:shd w:val="clear" w:color="auto" w:fill="FFFFFF"/>
        </w:rPr>
        <w:br/>
      </w:r>
      <w:hyperlink r:id="rId9" w:tgtFrame="_blank" w:history="1">
        <w:r w:rsidRPr="00CC462E">
          <w:rPr>
            <w:rStyle w:val="Collegamentoipertestuale"/>
            <w:rFonts w:cstheme="minorHAnsi"/>
            <w:color w:val="282828"/>
            <w:u w:val="none"/>
            <w:shd w:val="clear" w:color="auto" w:fill="FFFFFF"/>
          </w:rPr>
          <w:t>09/11/2020</w:t>
        </w:r>
        <w:r w:rsidRPr="00CC462E">
          <w:rPr>
            <w:rStyle w:val="Collegamentoipertestuale"/>
            <w:rFonts w:cstheme="minorHAnsi"/>
            <w:color w:val="007BFF"/>
            <w:u w:val="none"/>
            <w:shd w:val="clear" w:color="auto" w:fill="FFFFFF"/>
          </w:rPr>
          <w:t> </w:t>
        </w:r>
        <w:r w:rsidRPr="00CC462E">
          <w:rPr>
            <w:rStyle w:val="Collegamentoipertestuale"/>
            <w:rFonts w:cstheme="minorHAnsi"/>
            <w:b/>
            <w:bCs/>
            <w:color w:val="005599"/>
            <w:u w:val="none"/>
            <w:shd w:val="clear" w:color="auto" w:fill="FFFFFF"/>
          </w:rPr>
          <w:t>Gestione dei rifiuti: principi e definizioni</w:t>
        </w:r>
        <w:r w:rsidRPr="00CC462E">
          <w:rPr>
            <w:rFonts w:cstheme="minorHAnsi"/>
            <w:color w:val="007BFF"/>
            <w:shd w:val="clear" w:color="auto" w:fill="FFFFFF"/>
          </w:rPr>
          <w:br/>
        </w:r>
        <w:r w:rsidRPr="00CC462E">
          <w:rPr>
            <w:rStyle w:val="Collegamentoipertestuale"/>
            <w:rFonts w:cstheme="minorHAnsi"/>
            <w:color w:val="000000"/>
            <w:u w:val="none"/>
            <w:shd w:val="clear" w:color="auto" w:fill="FFFFFF"/>
          </w:rPr>
          <w:t xml:space="preserve">Pubblicate su </w:t>
        </w:r>
        <w:proofErr w:type="spellStart"/>
        <w:r w:rsidRPr="00CC462E">
          <w:rPr>
            <w:rStyle w:val="Collegamentoipertestuale"/>
            <w:rFonts w:cstheme="minorHAnsi"/>
            <w:color w:val="000000"/>
            <w:u w:val="none"/>
            <w:shd w:val="clear" w:color="auto" w:fill="FFFFFF"/>
          </w:rPr>
          <w:t>EcoCamere</w:t>
        </w:r>
        <w:proofErr w:type="spellEnd"/>
        <w:r w:rsidRPr="00CC462E">
          <w:rPr>
            <w:rStyle w:val="Collegamentoipertestuale"/>
            <w:rFonts w:cstheme="minorHAnsi"/>
            <w:color w:val="000000"/>
            <w:u w:val="none"/>
            <w:shd w:val="clear" w:color="auto" w:fill="FFFFFF"/>
          </w:rPr>
          <w:t xml:space="preserve"> le slide del webinar di formazione fondamentale sulla disciplina dei rifiuti.</w:t>
        </w:r>
      </w:hyperlink>
    </w:p>
    <w:p w14:paraId="1A443709" w14:textId="14F30A5B" w:rsidR="00CC462E" w:rsidRDefault="00CC462E" w:rsidP="00CC462E">
      <w:pPr>
        <w:shd w:val="clear" w:color="auto" w:fill="FFFFFF"/>
        <w:spacing w:after="0" w:line="240" w:lineRule="auto"/>
        <w:rPr>
          <w:rFonts w:cstheme="minorHAnsi"/>
        </w:rPr>
      </w:pPr>
    </w:p>
    <w:p w14:paraId="4AE0FC21" w14:textId="79E0077D" w:rsidR="00CC462E" w:rsidRDefault="00CC462E" w:rsidP="00CC462E">
      <w:pPr>
        <w:shd w:val="clear" w:color="auto" w:fill="FFFFFF"/>
        <w:spacing w:after="0" w:line="240" w:lineRule="auto"/>
        <w:rPr>
          <w:rFonts w:cstheme="minorHAnsi"/>
        </w:rPr>
      </w:pPr>
    </w:p>
    <w:p w14:paraId="228C42CB" w14:textId="77777777" w:rsidR="00CC462E" w:rsidRDefault="00CC462E" w:rsidP="00CC462E">
      <w:pPr>
        <w:shd w:val="clear" w:color="auto" w:fill="FFFFFF"/>
        <w:spacing w:after="0" w:line="240" w:lineRule="auto"/>
        <w:rPr>
          <w:rFonts w:cstheme="minorHAnsi"/>
        </w:rPr>
      </w:pPr>
    </w:p>
    <w:p w14:paraId="005FB032" w14:textId="77777777" w:rsidR="00CC462E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12529"/>
          <w:lang w:eastAsia="it-IT"/>
        </w:rPr>
      </w:pPr>
      <w:r w:rsidRPr="002C59FF">
        <w:rPr>
          <w:rFonts w:eastAsia="Times New Roman" w:cstheme="minorHAnsi"/>
          <w:i/>
          <w:iCs/>
          <w:color w:val="282828"/>
          <w:lang w:eastAsia="it-IT"/>
        </w:rPr>
        <w:t>Vuoi sapere di più su notizie ed eventi in campo ambientale nella tua regione? </w:t>
      </w:r>
      <w:r w:rsidRPr="002C59FF">
        <w:rPr>
          <w:rFonts w:eastAsia="Times New Roman" w:cstheme="minorHAnsi"/>
          <w:color w:val="282828"/>
          <w:lang w:eastAsia="it-IT"/>
        </w:rPr>
        <w:t>Leggi tutto su</w:t>
      </w:r>
      <w:r w:rsidRPr="002C59FF">
        <w:rPr>
          <w:rFonts w:eastAsia="Times New Roman" w:cstheme="minorHAnsi"/>
          <w:b/>
          <w:bCs/>
          <w:color w:val="282828"/>
          <w:lang w:eastAsia="it-IT"/>
        </w:rPr>
        <w:t> </w:t>
      </w:r>
      <w:proofErr w:type="spellStart"/>
      <w:r w:rsidRPr="002C59FF">
        <w:rPr>
          <w:rFonts w:eastAsia="Times New Roman" w:cstheme="minorHAnsi"/>
          <w:b/>
          <w:bCs/>
          <w:color w:val="212529"/>
          <w:lang w:eastAsia="it-IT"/>
        </w:rPr>
        <w:fldChar w:fldCharType="begin"/>
      </w:r>
      <w:r w:rsidRPr="002C59FF">
        <w:rPr>
          <w:rFonts w:eastAsia="Times New Roman" w:cstheme="minorHAnsi"/>
          <w:b/>
          <w:bCs/>
          <w:color w:val="212529"/>
          <w:lang w:eastAsia="it-IT"/>
        </w:rPr>
        <w:instrText xml:space="preserve"> HYPERLINK "https://www.ecocamere.it/progetti/puglia" \t "_blank" </w:instrText>
      </w:r>
      <w:r w:rsidRPr="002C59FF">
        <w:rPr>
          <w:rFonts w:eastAsia="Times New Roman" w:cstheme="minorHAnsi"/>
          <w:b/>
          <w:bCs/>
          <w:color w:val="212529"/>
          <w:lang w:eastAsia="it-IT"/>
        </w:rPr>
        <w:fldChar w:fldCharType="separate"/>
      </w:r>
      <w:r w:rsidRPr="002C59FF">
        <w:rPr>
          <w:rFonts w:eastAsia="Times New Roman" w:cstheme="minorHAnsi"/>
          <w:b/>
          <w:bCs/>
          <w:color w:val="007BFF"/>
          <w:lang w:eastAsia="it-IT"/>
        </w:rPr>
        <w:t>EcoCamere</w:t>
      </w:r>
      <w:proofErr w:type="spellEnd"/>
      <w:r w:rsidRPr="002C59FF">
        <w:rPr>
          <w:rFonts w:eastAsia="Times New Roman" w:cstheme="minorHAnsi"/>
          <w:b/>
          <w:bCs/>
          <w:color w:val="007BFF"/>
          <w:lang w:eastAsia="it-IT"/>
        </w:rPr>
        <w:t xml:space="preserve"> - </w:t>
      </w:r>
      <w:r w:rsidRPr="002C59FF">
        <w:rPr>
          <w:rFonts w:eastAsia="Times New Roman" w:cstheme="minorHAnsi"/>
          <w:b/>
          <w:bCs/>
          <w:i/>
          <w:iCs/>
          <w:color w:val="007BFF"/>
          <w:lang w:eastAsia="it-IT"/>
        </w:rPr>
        <w:t>Puglia</w:t>
      </w:r>
      <w:r w:rsidRPr="002C59FF">
        <w:rPr>
          <w:rFonts w:eastAsia="Times New Roman" w:cstheme="minorHAnsi"/>
          <w:b/>
          <w:bCs/>
          <w:color w:val="212529"/>
          <w:lang w:eastAsia="it-IT"/>
        </w:rPr>
        <w:fldChar w:fldCharType="end"/>
      </w:r>
      <w:r w:rsidRPr="002C59FF">
        <w:rPr>
          <w:rFonts w:eastAsia="Times New Roman" w:cstheme="minorHAnsi"/>
          <w:i/>
          <w:iCs/>
          <w:color w:val="212529"/>
          <w:lang w:eastAsia="it-IT"/>
        </w:rPr>
        <w:t>.</w:t>
      </w:r>
      <w:r w:rsidRPr="002C59FF">
        <w:rPr>
          <w:rFonts w:eastAsia="Times New Roman" w:cstheme="minorHAnsi"/>
          <w:i/>
          <w:iCs/>
          <w:color w:val="212529"/>
          <w:lang w:eastAsia="it-IT"/>
        </w:rPr>
        <w:br/>
      </w:r>
    </w:p>
    <w:p w14:paraId="031B4E28" w14:textId="34356B3C"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  <w:r w:rsidRPr="002C59FF">
        <w:rPr>
          <w:rFonts w:eastAsia="Times New Roman" w:cstheme="minorHAnsi"/>
          <w:i/>
          <w:iCs/>
          <w:color w:val="212529"/>
          <w:lang w:eastAsia="it-IT"/>
        </w:rPr>
        <w:br/>
      </w:r>
    </w:p>
    <w:p w14:paraId="4991F653" w14:textId="0DF7F78C"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  <w:r w:rsidRPr="002C59FF">
        <w:rPr>
          <w:rFonts w:eastAsia="Times New Roman" w:cstheme="minorHAnsi"/>
          <w:b/>
          <w:bCs/>
          <w:color w:val="000000"/>
          <w:lang w:eastAsia="it-IT"/>
        </w:rPr>
        <w:t>Segnalazioni di rilievo nazionale</w:t>
      </w:r>
    </w:p>
    <w:p w14:paraId="0DADD2C5" w14:textId="77777777" w:rsidR="00CC462E" w:rsidRPr="002F27D6" w:rsidRDefault="00CC462E" w:rsidP="00CC462E">
      <w:pPr>
        <w:shd w:val="clear" w:color="auto" w:fill="FFFFFF"/>
        <w:rPr>
          <w:rFonts w:cstheme="minorHAnsi"/>
          <w:color w:val="212529"/>
        </w:rPr>
      </w:pPr>
      <w:hyperlink r:id="rId10" w:tgtFrame="_blank" w:history="1">
        <w:r w:rsidRPr="002F27D6">
          <w:rPr>
            <w:rStyle w:val="Collegamentoipertestuale"/>
            <w:rFonts w:cstheme="minorHAnsi"/>
            <w:i/>
            <w:iCs/>
            <w:color w:val="005599"/>
            <w:u w:val="none"/>
          </w:rPr>
          <w:t xml:space="preserve">Green </w:t>
        </w:r>
        <w:proofErr w:type="spellStart"/>
        <w:r w:rsidRPr="002F27D6">
          <w:rPr>
            <w:rStyle w:val="Collegamentoipertestuale"/>
            <w:rFonts w:cstheme="minorHAnsi"/>
            <w:i/>
            <w:iCs/>
            <w:color w:val="005599"/>
            <w:u w:val="none"/>
          </w:rPr>
          <w:t>Deal</w:t>
        </w:r>
        <w:proofErr w:type="spellEnd"/>
        <w:r w:rsidRPr="002F27D6">
          <w:rPr>
            <w:rStyle w:val="Collegamentoipertestuale"/>
            <w:rFonts w:cstheme="minorHAnsi"/>
            <w:i/>
            <w:iCs/>
            <w:color w:val="005599"/>
            <w:u w:val="none"/>
          </w:rPr>
          <w:t xml:space="preserve"> / </w:t>
        </w:r>
        <w:r w:rsidRPr="002F27D6">
          <w:rPr>
            <w:rStyle w:val="Collegamentoipertestuale"/>
            <w:rFonts w:cstheme="minorHAnsi"/>
            <w:b/>
            <w:bCs/>
            <w:color w:val="005599"/>
            <w:u w:val="none"/>
          </w:rPr>
          <w:t>Pile e batterie per un'economia pulita e circolare</w:t>
        </w:r>
        <w:r w:rsidRPr="002F27D6">
          <w:rPr>
            <w:rFonts w:cstheme="minorHAnsi"/>
            <w:color w:val="282828"/>
          </w:rPr>
          <w:br/>
        </w:r>
        <w:r w:rsidRPr="002F27D6">
          <w:rPr>
            <w:rStyle w:val="Collegamentoipertestuale"/>
            <w:rFonts w:cstheme="minorHAnsi"/>
            <w:color w:val="282828"/>
            <w:u w:val="none"/>
          </w:rPr>
          <w:t>La Commissione europea ha proposto un nuovo Regolamento per aggiornare la normativa di settore in un'ottica di sostenibilità.</w:t>
        </w:r>
      </w:hyperlink>
    </w:p>
    <w:p w14:paraId="607B91F4" w14:textId="77777777" w:rsidR="00CC462E" w:rsidRPr="002F27D6" w:rsidRDefault="00CC462E" w:rsidP="00CC462E">
      <w:pPr>
        <w:shd w:val="clear" w:color="auto" w:fill="FFFFFF"/>
        <w:rPr>
          <w:rFonts w:cstheme="minorHAnsi"/>
          <w:color w:val="212529"/>
        </w:rPr>
      </w:pPr>
      <w:hyperlink r:id="rId11" w:tgtFrame="_blank" w:history="1">
        <w:r w:rsidRPr="009846DD">
          <w:rPr>
            <w:rStyle w:val="Collegamentoipertestuale"/>
            <w:rFonts w:cstheme="minorHAnsi"/>
            <w:i/>
            <w:iCs/>
            <w:color w:val="005599"/>
            <w:u w:val="none"/>
          </w:rPr>
          <w:t>Albo nazionale gestori ambientali /</w:t>
        </w:r>
        <w:r w:rsidRPr="009846DD">
          <w:rPr>
            <w:rStyle w:val="Collegamentoipertestuale"/>
            <w:rFonts w:cstheme="minorHAnsi"/>
            <w:b/>
            <w:bCs/>
            <w:i/>
            <w:iCs/>
            <w:color w:val="005599"/>
            <w:u w:val="none"/>
          </w:rPr>
          <w:t> </w:t>
        </w:r>
        <w:r w:rsidRPr="009846DD">
          <w:rPr>
            <w:rStyle w:val="Collegamentoipertestuale"/>
            <w:rFonts w:cstheme="minorHAnsi"/>
            <w:b/>
            <w:bCs/>
            <w:color w:val="005599"/>
            <w:u w:val="none"/>
          </w:rPr>
          <w:t>Circolare del Comitato dell'Albo n. 14/2020</w:t>
        </w:r>
      </w:hyperlink>
      <w:r w:rsidRPr="009846DD">
        <w:rPr>
          <w:rFonts w:cstheme="minorHAnsi"/>
          <w:color w:val="212529"/>
        </w:rPr>
        <w:br/>
      </w:r>
      <w:hyperlink r:id="rId12" w:tgtFrame="_blank" w:history="1">
        <w:r w:rsidRPr="002F27D6">
          <w:rPr>
            <w:rStyle w:val="Collegamentoipertestuale"/>
            <w:rFonts w:cstheme="minorHAnsi"/>
            <w:color w:val="282828"/>
            <w:u w:val="none"/>
          </w:rPr>
          <w:t>Applicazione dell'articolo 3-bis della Legge 27 novembre 2020 n. 159 (conversione del DL 7 ottobre 2020 n. 125) sulla validità delle iscrizioni in scadenza.</w:t>
        </w:r>
      </w:hyperlink>
    </w:p>
    <w:p w14:paraId="7F9B14EE" w14:textId="77777777" w:rsidR="00CC462E" w:rsidRPr="002F27D6" w:rsidRDefault="00CC462E" w:rsidP="00CC462E">
      <w:pPr>
        <w:shd w:val="clear" w:color="auto" w:fill="FFFFFF"/>
        <w:rPr>
          <w:rFonts w:cstheme="minorHAnsi"/>
          <w:color w:val="212529"/>
        </w:rPr>
      </w:pPr>
      <w:hyperlink r:id="rId13" w:tgtFrame="_blank" w:history="1">
        <w:r w:rsidRPr="002F27D6">
          <w:rPr>
            <w:rStyle w:val="Collegamentoipertestuale"/>
            <w:rFonts w:cstheme="minorHAnsi"/>
            <w:i/>
            <w:iCs/>
            <w:color w:val="005599"/>
            <w:u w:val="none"/>
          </w:rPr>
          <w:t>Pubblicazioni / </w:t>
        </w:r>
        <w:r w:rsidRPr="002F27D6">
          <w:rPr>
            <w:rStyle w:val="Collegamentoipertestuale"/>
            <w:rFonts w:cstheme="minorHAnsi"/>
            <w:b/>
            <w:bCs/>
            <w:color w:val="005599"/>
            <w:u w:val="none"/>
          </w:rPr>
          <w:t>Rapporto "L'Italia del Riciclo"</w:t>
        </w:r>
        <w:r w:rsidRPr="002F27D6">
          <w:rPr>
            <w:rFonts w:cstheme="minorHAnsi"/>
            <w:color w:val="007BFF"/>
          </w:rPr>
          <w:br/>
        </w:r>
      </w:hyperlink>
      <w:hyperlink r:id="rId14" w:tgtFrame="_blank" w:history="1">
        <w:r w:rsidRPr="002F27D6">
          <w:rPr>
            <w:rStyle w:val="Collegamentoipertestuale"/>
            <w:rFonts w:cstheme="minorHAnsi"/>
            <w:color w:val="000000"/>
            <w:u w:val="none"/>
          </w:rPr>
          <w:t>Pubblicata l'edizione 2020 del Rapporto, realizzato da Fondazione per lo sviluppo sostenibile e FISE Unicircular, che analizza le filiere del recupero di rifiuti.</w:t>
        </w:r>
      </w:hyperlink>
    </w:p>
    <w:p w14:paraId="5E5B13B3" w14:textId="670F97C3" w:rsid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82828"/>
          <w:lang w:eastAsia="it-IT"/>
        </w:rPr>
      </w:pPr>
    </w:p>
    <w:p w14:paraId="3E629245" w14:textId="3F72B425" w:rsidR="002C59FF" w:rsidRPr="002C59FF" w:rsidRDefault="00F751EC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  <w:r>
        <w:rPr>
          <w:rFonts w:eastAsia="Times New Roman" w:cstheme="minorHAnsi"/>
          <w:color w:val="282828"/>
          <w:lang w:eastAsia="it-IT"/>
        </w:rPr>
        <w:br/>
      </w:r>
      <w:r w:rsidR="002C59FF" w:rsidRPr="002C59FF">
        <w:rPr>
          <w:rFonts w:eastAsia="Times New Roman" w:cstheme="minorHAnsi"/>
          <w:color w:val="282828"/>
          <w:lang w:eastAsia="it-IT"/>
        </w:rPr>
        <w:t>  </w:t>
      </w:r>
    </w:p>
    <w:p w14:paraId="669245FE" w14:textId="6C684BF1"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18"/>
          <w:szCs w:val="18"/>
          <w:lang w:eastAsia="it-IT"/>
        </w:rPr>
      </w:pPr>
      <w:r w:rsidRPr="002C59FF">
        <w:rPr>
          <w:rFonts w:eastAsia="Times New Roman" w:cstheme="minorHAnsi"/>
          <w:color w:val="282828"/>
          <w:sz w:val="18"/>
          <w:szCs w:val="18"/>
          <w:lang w:eastAsia="it-IT"/>
        </w:rPr>
        <w:t xml:space="preserve">Questa newsletter è disponibile anche sul sito </w:t>
      </w:r>
      <w:proofErr w:type="spellStart"/>
      <w:r w:rsidRPr="002C59FF">
        <w:rPr>
          <w:rFonts w:eastAsia="Times New Roman" w:cstheme="minorHAnsi"/>
          <w:color w:val="282828"/>
          <w:sz w:val="18"/>
          <w:szCs w:val="18"/>
          <w:lang w:eastAsia="it-IT"/>
        </w:rPr>
        <w:t>EcoCamere</w:t>
      </w:r>
      <w:proofErr w:type="spellEnd"/>
      <w:r w:rsidRPr="002C59FF">
        <w:rPr>
          <w:rFonts w:eastAsia="Times New Roman" w:cstheme="minorHAnsi"/>
          <w:color w:val="282828"/>
          <w:sz w:val="18"/>
          <w:szCs w:val="18"/>
          <w:lang w:eastAsia="it-IT"/>
        </w:rPr>
        <w:t xml:space="preserve"> all'indirizzo </w:t>
      </w:r>
      <w:hyperlink r:id="rId15" w:tgtFrame="_blank" w:history="1">
        <w:r w:rsidR="00EA162E">
          <w:rPr>
            <w:rFonts w:eastAsia="Times New Roman" w:cstheme="minorHAnsi"/>
            <w:color w:val="007BFF"/>
            <w:sz w:val="18"/>
            <w:szCs w:val="18"/>
            <w:u w:val="single"/>
            <w:lang w:eastAsia="it-IT"/>
          </w:rPr>
          <w:t>www.ecocamere.it/newsletter/puglia/3</w:t>
        </w:r>
      </w:hyperlink>
      <w:r w:rsidRPr="002C59FF">
        <w:rPr>
          <w:rFonts w:eastAsia="Times New Roman" w:cstheme="minorHAnsi"/>
          <w:color w:val="282828"/>
          <w:sz w:val="18"/>
          <w:szCs w:val="18"/>
          <w:lang w:eastAsia="it-IT"/>
        </w:rPr>
        <w:t>.</w:t>
      </w:r>
    </w:p>
    <w:p w14:paraId="149414D1" w14:textId="454B9614" w:rsid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82828"/>
          <w:sz w:val="18"/>
          <w:szCs w:val="18"/>
          <w:lang w:eastAsia="it-IT"/>
        </w:rPr>
      </w:pPr>
      <w:r w:rsidRPr="002C59FF">
        <w:rPr>
          <w:rFonts w:eastAsia="Times New Roman" w:cstheme="minorHAnsi"/>
          <w:color w:val="282828"/>
          <w:sz w:val="18"/>
          <w:szCs w:val="18"/>
          <w:lang w:eastAsia="it-IT"/>
        </w:rPr>
        <w:br/>
        <w:t>L'e-mail che stai leggendo viene generata in modo automatico, se vuoi contattarci non rispondere a questo messaggio! </w:t>
      </w:r>
      <w:r w:rsidRPr="002C59FF">
        <w:rPr>
          <w:rFonts w:eastAsia="Times New Roman" w:cstheme="minorHAnsi"/>
          <w:color w:val="282828"/>
          <w:sz w:val="18"/>
          <w:szCs w:val="18"/>
          <w:lang w:eastAsia="it-IT"/>
        </w:rPr>
        <w:br/>
        <w:t>Per domande o richieste di assistenza su un </w:t>
      </w:r>
      <w:r w:rsidRPr="002C59FF">
        <w:rPr>
          <w:rFonts w:eastAsia="Times New Roman" w:cstheme="minorHAnsi"/>
          <w:color w:val="282828"/>
          <w:sz w:val="18"/>
          <w:szCs w:val="18"/>
          <w:u w:val="single"/>
          <w:lang w:eastAsia="it-IT"/>
        </w:rPr>
        <w:t>adempimento ambientale</w:t>
      </w:r>
      <w:r w:rsidRPr="002C59FF">
        <w:rPr>
          <w:rFonts w:eastAsia="Times New Roman" w:cstheme="minorHAnsi"/>
          <w:color w:val="282828"/>
          <w:sz w:val="18"/>
          <w:szCs w:val="18"/>
          <w:lang w:eastAsia="it-IT"/>
        </w:rPr>
        <w:t>, invia la tua richiesta compilando il </w:t>
      </w:r>
      <w:hyperlink r:id="rId16" w:tgtFrame="_blank" w:history="1">
        <w:r w:rsidRPr="002C59FF">
          <w:rPr>
            <w:rFonts w:eastAsia="Times New Roman" w:cstheme="minorHAnsi"/>
            <w:color w:val="007BFF"/>
            <w:sz w:val="18"/>
            <w:szCs w:val="18"/>
            <w:u w:val="single"/>
            <w:lang w:eastAsia="it-IT"/>
          </w:rPr>
          <w:t>modulo on line</w:t>
        </w:r>
      </w:hyperlink>
      <w:r w:rsidRPr="002C59FF">
        <w:rPr>
          <w:rFonts w:eastAsia="Times New Roman" w:cstheme="minorHAnsi"/>
          <w:color w:val="282828"/>
          <w:sz w:val="18"/>
          <w:szCs w:val="18"/>
          <w:lang w:eastAsia="it-IT"/>
        </w:rPr>
        <w:t>; per informazioni che spaziano dalla gestione dei rifiuti all'economia circolare, collegati all'</w:t>
      </w:r>
      <w:hyperlink r:id="rId17" w:tgtFrame="_blank" w:history="1">
        <w:r w:rsidRPr="002C59FF">
          <w:rPr>
            <w:rFonts w:eastAsia="Times New Roman" w:cstheme="minorHAnsi"/>
            <w:b/>
            <w:bCs/>
            <w:color w:val="007BFF"/>
            <w:sz w:val="18"/>
            <w:szCs w:val="18"/>
            <w:u w:val="single"/>
            <w:lang w:eastAsia="it-IT"/>
          </w:rPr>
          <w:t>helpdesk regionale</w:t>
        </w:r>
      </w:hyperlink>
      <w:r w:rsidRPr="002C59FF">
        <w:rPr>
          <w:rFonts w:eastAsia="Times New Roman" w:cstheme="minorHAnsi"/>
          <w:color w:val="282828"/>
          <w:sz w:val="18"/>
          <w:szCs w:val="18"/>
          <w:lang w:eastAsia="it-IT"/>
        </w:rPr>
        <w:t>.</w:t>
      </w:r>
    </w:p>
    <w:p w14:paraId="43D0D48D" w14:textId="0BC9E48F" w:rsidR="009472FF" w:rsidRPr="00567B20" w:rsidRDefault="009472FF">
      <w:pPr>
        <w:rPr>
          <w:rFonts w:eastAsia="Times New Roman" w:cstheme="minorHAnsi"/>
          <w:color w:val="282828"/>
          <w:sz w:val="18"/>
          <w:szCs w:val="18"/>
          <w:lang w:eastAsia="it-IT"/>
        </w:rPr>
      </w:pPr>
    </w:p>
    <w:sectPr w:rsidR="009472FF" w:rsidRPr="00567B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43"/>
    <w:rsid w:val="002C59FF"/>
    <w:rsid w:val="00567B20"/>
    <w:rsid w:val="00761743"/>
    <w:rsid w:val="0080350B"/>
    <w:rsid w:val="009472FF"/>
    <w:rsid w:val="00BD2A45"/>
    <w:rsid w:val="00CC462E"/>
    <w:rsid w:val="00DF476A"/>
    <w:rsid w:val="00E81B41"/>
    <w:rsid w:val="00EA162E"/>
    <w:rsid w:val="00F7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161B"/>
  <w15:chartTrackingRefBased/>
  <w15:docId w15:val="{C204909C-3A5F-4585-A02E-40767694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C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C59F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7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3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camere.it/dettaglio/evento/532/ciclo-di-formazione-per-esperto-del-sistema-rifiuti-modulo-2" TargetMode="External"/><Relationship Id="rId13" Type="http://schemas.openxmlformats.org/officeDocument/2006/relationships/hyperlink" Target="https://www.ecocamere.it/dettaglio/approfondimento/122/rapporto-l-italia-del-ricicl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cocamere.it/dettaglio/approfondimento/120/puglia-novita-in-campo-autorizzativo" TargetMode="External"/><Relationship Id="rId12" Type="http://schemas.openxmlformats.org/officeDocument/2006/relationships/hyperlink" Target="https://www.ecocamere.it/dettaglio/approfondimento/121/circolare-del-comitato-dell-albo-n.-142020" TargetMode="External"/><Relationship Id="rId17" Type="http://schemas.openxmlformats.org/officeDocument/2006/relationships/hyperlink" Target="https://www.ecocamere.it/helpdesk/pugl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cocamere.it/quesit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cocamere.it/dettaglio/approfondimento/120/puglia-novita-in-campo-autorizzativo" TargetMode="External"/><Relationship Id="rId11" Type="http://schemas.openxmlformats.org/officeDocument/2006/relationships/hyperlink" Target="https://www.ecocamere.it/dettaglio/approfondimento/121/circolare-del-comitato-dell-albo-n.-142020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ecocamere.it/newsletter/puglia/3" TargetMode="External"/><Relationship Id="rId10" Type="http://schemas.openxmlformats.org/officeDocument/2006/relationships/hyperlink" Target="https://www.ecocamere.it/dettaglio/notizia/482/pile-e-batterie-per-un-economia-pulita-e-circolare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ww.ecocamere.it/dettaglio/evento/531/ciclo-di-formazione-per-esperto-del-sistema-rifiuti-modulo-1" TargetMode="External"/><Relationship Id="rId14" Type="http://schemas.openxmlformats.org/officeDocument/2006/relationships/hyperlink" Target="https://www.ecocamere.it/dettaglio/approfondimento/122/rapporto-l-italia-del-ricicl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Medoro</dc:creator>
  <cp:keywords/>
  <dc:description/>
  <cp:lastModifiedBy>Manuela Medoro</cp:lastModifiedBy>
  <cp:revision>10</cp:revision>
  <dcterms:created xsi:type="dcterms:W3CDTF">2020-05-11T09:58:00Z</dcterms:created>
  <dcterms:modified xsi:type="dcterms:W3CDTF">2020-12-14T16:51:00Z</dcterms:modified>
</cp:coreProperties>
</file>