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5A30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8"/>
          <w:szCs w:val="28"/>
          <w:lang w:eastAsia="it-IT"/>
        </w:rPr>
      </w:pPr>
      <w:proofErr w:type="spellStart"/>
      <w:r w:rsidRPr="00F059C7">
        <w:rPr>
          <w:rFonts w:ascii="Calibri" w:eastAsia="Times New Roman" w:hAnsi="Calibri" w:cs="Calibri"/>
          <w:b/>
          <w:bCs/>
          <w:color w:val="282828"/>
          <w:sz w:val="28"/>
          <w:szCs w:val="28"/>
          <w:lang w:eastAsia="it-IT"/>
        </w:rPr>
        <w:t>EcoNews</w:t>
      </w:r>
      <w:proofErr w:type="spellEnd"/>
      <w:r w:rsidRPr="00F059C7">
        <w:rPr>
          <w:rFonts w:ascii="Calibri" w:eastAsia="Times New Roman" w:hAnsi="Calibri" w:cs="Calibri"/>
          <w:b/>
          <w:bCs/>
          <w:color w:val="282828"/>
          <w:sz w:val="28"/>
          <w:szCs w:val="28"/>
          <w:lang w:eastAsia="it-IT"/>
        </w:rPr>
        <w:t xml:space="preserve"> delle Camere di commercio della Puglia </w:t>
      </w:r>
      <w:r w:rsidRPr="00F059C7">
        <w:rPr>
          <w:rFonts w:ascii="Calibri" w:eastAsia="Times New Roman" w:hAnsi="Calibri" w:cs="Calibri"/>
          <w:i/>
          <w:iCs/>
          <w:color w:val="282828"/>
          <w:sz w:val="28"/>
          <w:szCs w:val="28"/>
          <w:lang w:eastAsia="it-IT"/>
        </w:rPr>
        <w:t>-</w:t>
      </w:r>
      <w:r w:rsidRPr="00F059C7">
        <w:rPr>
          <w:rFonts w:ascii="Calibri" w:eastAsia="Times New Roman" w:hAnsi="Calibri" w:cs="Calibri"/>
          <w:b/>
          <w:bCs/>
          <w:color w:val="282828"/>
          <w:sz w:val="28"/>
          <w:szCs w:val="28"/>
          <w:lang w:eastAsia="it-IT"/>
        </w:rPr>
        <w:t> </w:t>
      </w:r>
      <w:proofErr w:type="gramStart"/>
      <w:r w:rsidRPr="00F059C7">
        <w:rPr>
          <w:rFonts w:ascii="Calibri" w:eastAsia="Times New Roman" w:hAnsi="Calibri" w:cs="Calibri"/>
          <w:i/>
          <w:iCs/>
          <w:color w:val="282828"/>
          <w:sz w:val="28"/>
          <w:szCs w:val="28"/>
          <w:lang w:eastAsia="it-IT"/>
        </w:rPr>
        <w:t>Giugno</w:t>
      </w:r>
      <w:proofErr w:type="gramEnd"/>
      <w:r w:rsidRPr="00F059C7">
        <w:rPr>
          <w:rFonts w:ascii="Calibri" w:eastAsia="Times New Roman" w:hAnsi="Calibri" w:cs="Calibri"/>
          <w:i/>
          <w:iCs/>
          <w:color w:val="282828"/>
          <w:sz w:val="28"/>
          <w:szCs w:val="28"/>
          <w:lang w:eastAsia="it-IT"/>
        </w:rPr>
        <w:t xml:space="preserve"> 2021</w:t>
      </w:r>
    </w:p>
    <w:p w14:paraId="70FF9DA7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</w:p>
    <w:p w14:paraId="1950150B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fldChar w:fldCharType="begin"/>
      </w:r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instrText xml:space="preserve"> INCLUDEPICTURE "https://www.ecocamere.it/assets/img/ecocerved-logo-color-bgwhite.png" \* MERGEFORMATINET </w:instrText>
      </w:r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fldChar w:fldCharType="separate"/>
      </w:r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fldChar w:fldCharType="end"/>
      </w:r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t>   </w:t>
      </w:r>
      <w:r w:rsidRPr="00F059C7">
        <w:rPr>
          <w:rFonts w:ascii="Calibri" w:hAnsi="Calibri" w:cs="Calibri"/>
          <w:noProof/>
        </w:rPr>
        <w:drawing>
          <wp:inline distT="0" distB="0" distL="0" distR="0" wp14:anchorId="2B4DF362" wp14:editId="687EB191">
            <wp:extent cx="2552065" cy="532765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4306C" w14:textId="6F0E0CCD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</w:p>
    <w:p w14:paraId="4D8260F2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r w:rsidRPr="00F059C7">
        <w:rPr>
          <w:rFonts w:ascii="Calibri" w:eastAsia="Times New Roman" w:hAnsi="Calibri" w:cs="Calibri"/>
          <w:b/>
          <w:bCs/>
          <w:color w:val="282828"/>
          <w:sz w:val="24"/>
          <w:szCs w:val="24"/>
          <w:lang w:eastAsia="it-IT"/>
        </w:rPr>
        <w:t>Notizie</w:t>
      </w:r>
    </w:p>
    <w:p w14:paraId="1DCE0938" w14:textId="77777777" w:rsidR="00F059C7" w:rsidRPr="00F059C7" w:rsidRDefault="00F059C7" w:rsidP="00F059C7">
      <w:pPr>
        <w:shd w:val="clear" w:color="auto" w:fill="FFFFFF"/>
        <w:spacing w:before="60"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6" w:tgtFrame="_blank" w:history="1">
        <w:r w:rsidRPr="00F059C7">
          <w:rPr>
            <w:rFonts w:ascii="Calibri" w:eastAsia="Times New Roman" w:hAnsi="Calibri" w:cs="Calibri"/>
            <w:color w:val="282828"/>
            <w:sz w:val="24"/>
            <w:szCs w:val="24"/>
            <w:lang w:eastAsia="it-IT"/>
          </w:rPr>
          <w:t>24/06/2021</w:t>
        </w:r>
        <w:r w:rsidRPr="00F059C7">
          <w:rPr>
            <w:rFonts w:ascii="Calibri" w:eastAsia="Times New Roman" w:hAnsi="Calibri" w:cs="Calibri"/>
            <w:color w:val="007BFF"/>
            <w:sz w:val="24"/>
            <w:szCs w:val="24"/>
            <w:lang w:eastAsia="it-IT"/>
          </w:rPr>
          <w:t> </w:t>
        </w:r>
        <w:r w:rsidRPr="00F059C7">
          <w:rPr>
            <w:rFonts w:ascii="Calibri" w:eastAsia="Times New Roman" w:hAnsi="Calibri" w:cs="Calibri"/>
            <w:b/>
            <w:bCs/>
            <w:color w:val="005599"/>
            <w:sz w:val="24"/>
            <w:szCs w:val="24"/>
            <w:lang w:eastAsia="it-IT"/>
          </w:rPr>
          <w:t>Imprese quotate e sostenibilità </w:t>
        </w:r>
      </w:hyperlink>
    </w:p>
    <w:p w14:paraId="04447301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7" w:tgtFrame="_blank" w:history="1">
        <w:r w:rsidRPr="00F059C7">
          <w:rPr>
            <w:rFonts w:ascii="Calibri" w:eastAsia="Times New Roman" w:hAnsi="Calibri" w:cs="Calibri"/>
            <w:color w:val="000000"/>
            <w:sz w:val="24"/>
            <w:szCs w:val="24"/>
            <w:lang w:eastAsia="it-IT"/>
          </w:rPr>
          <w:t>L'Alleanza italiana per lo sviluppo sostenibile analizza un recente rapporto con dati sui principali Paesi europei.</w:t>
        </w:r>
      </w:hyperlink>
    </w:p>
    <w:p w14:paraId="50FC8FAE" w14:textId="77777777" w:rsidR="00F059C7" w:rsidRPr="00F059C7" w:rsidRDefault="00F059C7" w:rsidP="00F059C7">
      <w:pPr>
        <w:shd w:val="clear" w:color="auto" w:fill="FFFFFF"/>
        <w:spacing w:before="60"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8" w:tgtFrame="_blank" w:history="1">
        <w:r w:rsidRPr="00F059C7">
          <w:rPr>
            <w:rFonts w:ascii="Calibri" w:eastAsia="Times New Roman" w:hAnsi="Calibri" w:cs="Calibri"/>
            <w:color w:val="282828"/>
            <w:sz w:val="24"/>
            <w:szCs w:val="24"/>
            <w:lang w:eastAsia="it-IT"/>
          </w:rPr>
          <w:t>11/06/2021</w:t>
        </w:r>
        <w:r w:rsidRPr="00F059C7">
          <w:rPr>
            <w:rFonts w:ascii="Calibri" w:eastAsia="Times New Roman" w:hAnsi="Calibri" w:cs="Calibri"/>
            <w:color w:val="007BFF"/>
            <w:sz w:val="24"/>
            <w:szCs w:val="24"/>
            <w:lang w:eastAsia="it-IT"/>
          </w:rPr>
          <w:t> </w:t>
        </w:r>
        <w:r w:rsidRPr="00F059C7">
          <w:rPr>
            <w:rFonts w:ascii="Calibri" w:eastAsia="Times New Roman" w:hAnsi="Calibri" w:cs="Calibri"/>
            <w:b/>
            <w:bCs/>
            <w:color w:val="005599"/>
            <w:sz w:val="24"/>
            <w:szCs w:val="24"/>
            <w:lang w:eastAsia="it-IT"/>
          </w:rPr>
          <w:t>Linee guida europee sui prodotti in plastica monouso </w:t>
        </w:r>
      </w:hyperlink>
    </w:p>
    <w:p w14:paraId="0420E766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9" w:tgtFrame="_blank" w:history="1">
        <w:r w:rsidRPr="00F059C7">
          <w:rPr>
            <w:rFonts w:ascii="Calibri" w:eastAsia="Times New Roman" w:hAnsi="Calibri" w:cs="Calibri"/>
            <w:color w:val="000000"/>
            <w:sz w:val="24"/>
            <w:szCs w:val="24"/>
            <w:lang w:eastAsia="it-IT"/>
          </w:rPr>
          <w:t>Unioncamere Europa segnala le ultime novità a proposito della Direttiva sulla plastica.</w:t>
        </w:r>
      </w:hyperlink>
    </w:p>
    <w:p w14:paraId="7D59D7B8" w14:textId="77777777" w:rsidR="00F059C7" w:rsidRPr="00F059C7" w:rsidRDefault="00F059C7" w:rsidP="00F059C7">
      <w:pPr>
        <w:shd w:val="clear" w:color="auto" w:fill="FFFFFF"/>
        <w:spacing w:before="60"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10" w:tgtFrame="_blank" w:history="1">
        <w:r w:rsidRPr="00F059C7">
          <w:rPr>
            <w:rFonts w:ascii="Calibri" w:eastAsia="Times New Roman" w:hAnsi="Calibri" w:cs="Calibri"/>
            <w:color w:val="282828"/>
            <w:sz w:val="24"/>
            <w:szCs w:val="24"/>
            <w:lang w:eastAsia="it-IT"/>
          </w:rPr>
          <w:t>09/06/2021</w:t>
        </w:r>
        <w:r w:rsidRPr="00F059C7">
          <w:rPr>
            <w:rFonts w:ascii="Calibri" w:eastAsia="Times New Roman" w:hAnsi="Calibri" w:cs="Calibri"/>
            <w:color w:val="007BFF"/>
            <w:sz w:val="24"/>
            <w:szCs w:val="24"/>
            <w:lang w:eastAsia="it-IT"/>
          </w:rPr>
          <w:t> </w:t>
        </w:r>
      </w:hyperlink>
      <w:hyperlink r:id="rId11" w:tgtFrame="_blank" w:history="1">
        <w:r w:rsidRPr="00F059C7">
          <w:rPr>
            <w:rFonts w:ascii="Calibri" w:eastAsia="Times New Roman" w:hAnsi="Calibri" w:cs="Calibri"/>
            <w:b/>
            <w:bCs/>
            <w:color w:val="005599"/>
            <w:sz w:val="24"/>
            <w:szCs w:val="24"/>
            <w:lang w:eastAsia="it-IT"/>
          </w:rPr>
          <w:t>Chiarimenti sul Decreto legislativo 116/2020</w:t>
        </w:r>
      </w:hyperlink>
    </w:p>
    <w:p w14:paraId="7AB5995D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12" w:tgtFrame="_blank" w:history="1">
        <w:proofErr w:type="gramStart"/>
        <w:r w:rsidRPr="00F059C7">
          <w:rPr>
            <w:rFonts w:ascii="Calibri" w:eastAsia="Times New Roman" w:hAnsi="Calibri" w:cs="Calibri"/>
            <w:color w:val="000000"/>
            <w:sz w:val="24"/>
            <w:szCs w:val="24"/>
            <w:lang w:eastAsia="it-IT"/>
          </w:rPr>
          <w:t>E'</w:t>
        </w:r>
        <w:proofErr w:type="gramEnd"/>
        <w:r w:rsidRPr="00F059C7">
          <w:rPr>
            <w:rFonts w:ascii="Calibri" w:eastAsia="Times New Roman" w:hAnsi="Calibri" w:cs="Calibri"/>
            <w:color w:val="000000"/>
            <w:sz w:val="24"/>
            <w:szCs w:val="24"/>
            <w:lang w:eastAsia="it-IT"/>
          </w:rPr>
          <w:t xml:space="preserve"> disponibile una sintesi della nota diffusa dal Ministero della Transizione ecologica. </w:t>
        </w:r>
      </w:hyperlink>
    </w:p>
    <w:p w14:paraId="23C977CD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</w:p>
    <w:p w14:paraId="0305C66C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</w:p>
    <w:p w14:paraId="0F99D3A3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r w:rsidRPr="00F059C7">
        <w:rPr>
          <w:rFonts w:ascii="Calibri" w:eastAsia="Times New Roman" w:hAnsi="Calibri" w:cs="Calibri"/>
          <w:b/>
          <w:bCs/>
          <w:color w:val="282828"/>
          <w:sz w:val="24"/>
          <w:szCs w:val="24"/>
          <w:lang w:eastAsia="it-IT"/>
        </w:rPr>
        <w:t>Eventi</w:t>
      </w:r>
    </w:p>
    <w:p w14:paraId="1B58C2C0" w14:textId="4EB18055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br/>
      </w:r>
      <w:hyperlink r:id="rId13" w:tgtFrame="_blank" w:history="1">
        <w:r w:rsidRPr="00F059C7">
          <w:rPr>
            <w:rFonts w:ascii="Calibri" w:eastAsia="Times New Roman" w:hAnsi="Calibri" w:cs="Calibri"/>
            <w:color w:val="282828"/>
            <w:sz w:val="24"/>
            <w:szCs w:val="24"/>
            <w:shd w:val="clear" w:color="auto" w:fill="FFFFFF"/>
            <w:lang w:eastAsia="it-IT"/>
          </w:rPr>
          <w:t>20/09/2021</w:t>
        </w:r>
        <w:r w:rsidRPr="00F059C7">
          <w:rPr>
            <w:rFonts w:ascii="Calibri" w:eastAsia="Times New Roman" w:hAnsi="Calibri" w:cs="Calibri"/>
            <w:color w:val="007BFF"/>
            <w:sz w:val="24"/>
            <w:szCs w:val="24"/>
            <w:shd w:val="clear" w:color="auto" w:fill="FFFFFF"/>
            <w:lang w:eastAsia="it-IT"/>
          </w:rPr>
          <w:t> </w:t>
        </w:r>
        <w:r w:rsidRPr="00F059C7">
          <w:rPr>
            <w:rFonts w:ascii="Calibri" w:eastAsia="Times New Roman" w:hAnsi="Calibri" w:cs="Calibri"/>
            <w:b/>
            <w:bCs/>
            <w:color w:val="005599"/>
            <w:sz w:val="24"/>
            <w:szCs w:val="24"/>
            <w:shd w:val="clear" w:color="auto" w:fill="FFFFFF"/>
            <w:lang w:eastAsia="it-IT"/>
          </w:rPr>
          <w:t>Scadenza Premio Impresa Ambiente 2021</w:t>
        </w:r>
      </w:hyperlink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br/>
      </w:r>
      <w:r>
        <w:rPr>
          <w:rFonts w:ascii="Calibri" w:eastAsia="Times New Roman" w:hAnsi="Calibri" w:cs="Calibri"/>
          <w:color w:val="212529"/>
          <w:sz w:val="12"/>
          <w:szCs w:val="12"/>
          <w:lang w:eastAsia="it-IT"/>
        </w:rPr>
        <w:t xml:space="preserve"> </w:t>
      </w:r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br/>
      </w:r>
      <w:hyperlink r:id="rId14" w:tgtFrame="_blank" w:history="1">
        <w:r w:rsidRPr="00F059C7">
          <w:rPr>
            <w:rFonts w:ascii="Calibri" w:eastAsia="Times New Roman" w:hAnsi="Calibri" w:cs="Calibri"/>
            <w:color w:val="282828"/>
            <w:sz w:val="24"/>
            <w:szCs w:val="24"/>
            <w:lang w:eastAsia="it-IT"/>
          </w:rPr>
          <w:t>16/08/2021</w:t>
        </w:r>
        <w:r w:rsidRPr="00F059C7">
          <w:rPr>
            <w:rFonts w:ascii="Calibri" w:eastAsia="Times New Roman" w:hAnsi="Calibri" w:cs="Calibri"/>
            <w:color w:val="007BFF"/>
            <w:sz w:val="24"/>
            <w:szCs w:val="24"/>
            <w:lang w:eastAsia="it-IT"/>
          </w:rPr>
          <w:t> </w:t>
        </w:r>
        <w:r w:rsidRPr="00F059C7">
          <w:rPr>
            <w:rFonts w:ascii="Calibri" w:eastAsia="Times New Roman" w:hAnsi="Calibri" w:cs="Calibri"/>
            <w:b/>
            <w:bCs/>
            <w:color w:val="005599"/>
            <w:sz w:val="24"/>
            <w:szCs w:val="24"/>
            <w:lang w:eastAsia="it-IT"/>
          </w:rPr>
          <w:t>Scadenza per consegna ritardata MUD 2021</w:t>
        </w:r>
      </w:hyperlink>
    </w:p>
    <w:p w14:paraId="37340283" w14:textId="164FAB13" w:rsidR="00F059C7" w:rsidRPr="00F059C7" w:rsidRDefault="00F059C7" w:rsidP="00F059C7">
      <w:pPr>
        <w:shd w:val="clear" w:color="auto" w:fill="FFFFFF"/>
        <w:spacing w:before="60"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212529"/>
          <w:sz w:val="12"/>
          <w:szCs w:val="12"/>
          <w:lang w:eastAsia="it-IT"/>
        </w:rPr>
        <w:t xml:space="preserve"> </w:t>
      </w:r>
      <w:hyperlink r:id="rId15" w:tgtFrame="_blank" w:history="1">
        <w:r w:rsidRPr="00F059C7">
          <w:rPr>
            <w:rFonts w:ascii="Calibri" w:eastAsia="Times New Roman" w:hAnsi="Calibri" w:cs="Calibri"/>
            <w:color w:val="007BFF"/>
            <w:sz w:val="24"/>
            <w:szCs w:val="24"/>
            <w:lang w:eastAsia="it-IT"/>
          </w:rPr>
          <w:br/>
        </w:r>
      </w:hyperlink>
      <w:hyperlink r:id="rId16" w:tgtFrame="_blank" w:history="1">
        <w:r w:rsidRPr="00F059C7">
          <w:rPr>
            <w:rFonts w:ascii="Calibri" w:eastAsia="Times New Roman" w:hAnsi="Calibri" w:cs="Calibri"/>
            <w:color w:val="282828"/>
            <w:sz w:val="24"/>
            <w:szCs w:val="24"/>
            <w:lang w:eastAsia="it-IT"/>
          </w:rPr>
          <w:t>30/07/2021</w:t>
        </w:r>
        <w:r w:rsidRPr="00F059C7">
          <w:rPr>
            <w:rFonts w:ascii="Calibri" w:eastAsia="Times New Roman" w:hAnsi="Calibri" w:cs="Calibri"/>
            <w:color w:val="007BFF"/>
            <w:sz w:val="24"/>
            <w:szCs w:val="24"/>
            <w:lang w:eastAsia="it-IT"/>
          </w:rPr>
          <w:t> </w:t>
        </w:r>
        <w:r w:rsidRPr="00F059C7">
          <w:rPr>
            <w:rFonts w:ascii="Calibri" w:eastAsia="Times New Roman" w:hAnsi="Calibri" w:cs="Calibri"/>
            <w:b/>
            <w:bCs/>
            <w:color w:val="005599"/>
            <w:sz w:val="24"/>
            <w:szCs w:val="24"/>
            <w:lang w:eastAsia="it-IT"/>
          </w:rPr>
          <w:t>Scadenza Premio Innovazione Amica dell'ambiente 2021</w:t>
        </w:r>
      </w:hyperlink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br/>
      </w:r>
    </w:p>
    <w:p w14:paraId="0292B91D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</w:p>
    <w:p w14:paraId="5505D653" w14:textId="090E131B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r w:rsidRPr="00F059C7"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it-IT"/>
        </w:rPr>
        <w:t>Vuoi sapere di più su notizie ed eventi in campo ambientale nella tua regione? </w:t>
      </w:r>
      <w:r w:rsidRPr="00F059C7">
        <w:rPr>
          <w:rFonts w:ascii="Calibri" w:eastAsia="Times New Roman" w:hAnsi="Calibri" w:cs="Calibri"/>
          <w:color w:val="282828"/>
          <w:sz w:val="24"/>
          <w:szCs w:val="24"/>
          <w:lang w:eastAsia="it-IT"/>
        </w:rPr>
        <w:t>Leggi tutto su</w:t>
      </w:r>
      <w:r w:rsidRPr="00F059C7">
        <w:rPr>
          <w:rFonts w:ascii="Calibri" w:eastAsia="Times New Roman" w:hAnsi="Calibri" w:cs="Calibri"/>
          <w:b/>
          <w:bCs/>
          <w:color w:val="282828"/>
          <w:sz w:val="24"/>
          <w:szCs w:val="24"/>
          <w:lang w:eastAsia="it-IT"/>
        </w:rPr>
        <w:t> </w:t>
      </w:r>
      <w:proofErr w:type="spellStart"/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fldChar w:fldCharType="begin"/>
      </w:r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instrText xml:space="preserve"> HYPERLINK "https://www.ecocamere.it/progetti/puglia" \t "_blank" </w:instrText>
      </w:r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fldChar w:fldCharType="separate"/>
      </w:r>
      <w:r w:rsidRPr="00F059C7">
        <w:rPr>
          <w:rFonts w:ascii="Calibri" w:eastAsia="Times New Roman" w:hAnsi="Calibri" w:cs="Calibri"/>
          <w:b/>
          <w:bCs/>
          <w:color w:val="007BFF"/>
          <w:sz w:val="24"/>
          <w:szCs w:val="24"/>
          <w:lang w:eastAsia="it-IT"/>
        </w:rPr>
        <w:t>EcoCamere</w:t>
      </w:r>
      <w:proofErr w:type="spellEnd"/>
      <w:r w:rsidRPr="00F059C7">
        <w:rPr>
          <w:rFonts w:ascii="Calibri" w:eastAsia="Times New Roman" w:hAnsi="Calibri" w:cs="Calibri"/>
          <w:b/>
          <w:bCs/>
          <w:color w:val="007BFF"/>
          <w:sz w:val="24"/>
          <w:szCs w:val="24"/>
          <w:lang w:eastAsia="it-IT"/>
        </w:rPr>
        <w:t xml:space="preserve"> - </w:t>
      </w:r>
      <w:r w:rsidRPr="00F059C7">
        <w:rPr>
          <w:rFonts w:ascii="Calibri" w:eastAsia="Times New Roman" w:hAnsi="Calibri" w:cs="Calibri"/>
          <w:b/>
          <w:bCs/>
          <w:i/>
          <w:iCs/>
          <w:color w:val="007BFF"/>
          <w:sz w:val="24"/>
          <w:szCs w:val="24"/>
          <w:lang w:eastAsia="it-IT"/>
        </w:rPr>
        <w:t>Puglia</w:t>
      </w:r>
      <w:r w:rsidRPr="00F059C7">
        <w:rPr>
          <w:rFonts w:ascii="Calibri" w:eastAsia="Times New Roman" w:hAnsi="Calibri" w:cs="Calibri"/>
          <w:color w:val="212529"/>
          <w:sz w:val="24"/>
          <w:szCs w:val="24"/>
          <w:lang w:eastAsia="it-IT"/>
        </w:rPr>
        <w:fldChar w:fldCharType="end"/>
      </w:r>
      <w:r w:rsidRPr="00F059C7">
        <w:rPr>
          <w:rFonts w:ascii="Calibri" w:eastAsia="Times New Roman" w:hAnsi="Calibri" w:cs="Calibri"/>
          <w:i/>
          <w:iCs/>
          <w:color w:val="212529"/>
          <w:sz w:val="24"/>
          <w:szCs w:val="24"/>
          <w:lang w:eastAsia="it-IT"/>
        </w:rPr>
        <w:t>.</w:t>
      </w:r>
    </w:p>
    <w:p w14:paraId="5BFC219E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17" w:tgtFrame="_blank" w:history="1">
        <w:r w:rsidRPr="00F059C7">
          <w:rPr>
            <w:rFonts w:ascii="Calibri" w:eastAsia="Times New Roman" w:hAnsi="Calibri" w:cs="Calibri"/>
            <w:color w:val="007BFF"/>
            <w:sz w:val="24"/>
            <w:szCs w:val="24"/>
            <w:lang w:eastAsia="it-IT"/>
          </w:rPr>
          <w:br/>
        </w:r>
      </w:hyperlink>
    </w:p>
    <w:p w14:paraId="5F30CFE9" w14:textId="7BFFA562" w:rsidR="00F059C7" w:rsidRPr="00F059C7" w:rsidRDefault="00F059C7" w:rsidP="00F059C7">
      <w:pPr>
        <w:shd w:val="clear" w:color="auto" w:fill="FFFFFF"/>
        <w:spacing w:before="60"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18" w:tgtFrame="_blank" w:history="1">
        <w:r w:rsidRPr="00F059C7">
          <w:rPr>
            <w:rFonts w:ascii="Calibri" w:eastAsia="Times New Roman" w:hAnsi="Calibri" w:cs="Calibri"/>
            <w:b/>
            <w:bCs/>
            <w:color w:val="000000"/>
            <w:sz w:val="24"/>
            <w:szCs w:val="24"/>
            <w:lang w:eastAsia="it-IT"/>
          </w:rPr>
          <w:t>Altre segnalazioni</w:t>
        </w:r>
        <w:r w:rsidRPr="00F059C7">
          <w:rPr>
            <w:rFonts w:ascii="Calibri" w:eastAsia="Times New Roman" w:hAnsi="Calibri" w:cs="Calibri"/>
            <w:color w:val="000000"/>
            <w:sz w:val="24"/>
            <w:szCs w:val="24"/>
            <w:lang w:eastAsia="it-IT"/>
          </w:rPr>
          <w:br/>
        </w:r>
      </w:hyperlink>
      <w:hyperlink r:id="rId19" w:tgtFrame="_blank" w:history="1">
        <w:r w:rsidRPr="00F059C7">
          <w:rPr>
            <w:rFonts w:ascii="Calibri" w:eastAsia="Times New Roman" w:hAnsi="Calibri" w:cs="Calibri"/>
            <w:i/>
            <w:iCs/>
            <w:color w:val="005599"/>
            <w:sz w:val="24"/>
            <w:szCs w:val="24"/>
            <w:lang w:eastAsia="it-IT"/>
          </w:rPr>
          <w:t>Rifiuti elettrici ed elettronici / </w:t>
        </w:r>
        <w:r w:rsidRPr="00F059C7">
          <w:rPr>
            <w:rFonts w:ascii="Calibri" w:eastAsia="Times New Roman" w:hAnsi="Calibri" w:cs="Calibri"/>
            <w:b/>
            <w:bCs/>
            <w:color w:val="005599"/>
            <w:sz w:val="24"/>
            <w:szCs w:val="24"/>
            <w:lang w:eastAsia="it-IT"/>
          </w:rPr>
          <w:t>Relazione per non addetti ai lavori sul progetto europeo "RAEE: tesori da recuperare!"</w:t>
        </w:r>
      </w:hyperlink>
    </w:p>
    <w:p w14:paraId="6EA4F8FB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20" w:tgtFrame="_blank" w:history="1">
        <w:r w:rsidRPr="00F059C7">
          <w:rPr>
            <w:rFonts w:ascii="Calibri" w:eastAsia="Times New Roman" w:hAnsi="Calibri" w:cs="Calibri"/>
            <w:color w:val="000000"/>
            <w:sz w:val="24"/>
            <w:szCs w:val="24"/>
            <w:lang w:eastAsia="it-IT"/>
          </w:rPr>
          <w:t>I partner del progetto LIFE WEEE condividono una sintesi di taglio divulgativo sulle attività svolte a partire dal 2017.</w:t>
        </w:r>
      </w:hyperlink>
    </w:p>
    <w:p w14:paraId="49F09F22" w14:textId="77777777" w:rsidR="00F059C7" w:rsidRPr="00F059C7" w:rsidRDefault="00F059C7" w:rsidP="00F059C7">
      <w:pPr>
        <w:shd w:val="clear" w:color="auto" w:fill="FFFFFF"/>
        <w:spacing w:before="60"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21" w:tgtFrame="_blank" w:history="1">
        <w:r w:rsidRPr="00F059C7">
          <w:rPr>
            <w:rFonts w:ascii="Calibri" w:eastAsia="Times New Roman" w:hAnsi="Calibri" w:cs="Calibri"/>
            <w:i/>
            <w:iCs/>
            <w:color w:val="005599"/>
            <w:sz w:val="24"/>
            <w:szCs w:val="24"/>
            <w:lang w:eastAsia="it-IT"/>
          </w:rPr>
          <w:t>Tracciabilità /</w:t>
        </w:r>
        <w:r w:rsidRPr="00F059C7">
          <w:rPr>
            <w:rFonts w:ascii="Calibri" w:eastAsia="Times New Roman" w:hAnsi="Calibri" w:cs="Calibri"/>
            <w:b/>
            <w:bCs/>
            <w:color w:val="005599"/>
            <w:sz w:val="24"/>
            <w:szCs w:val="24"/>
            <w:lang w:eastAsia="it-IT"/>
          </w:rPr>
          <w:t> Accesso sperimentale al sistema informativo su materiali e rifiuti radioattivi</w:t>
        </w:r>
      </w:hyperlink>
    </w:p>
    <w:p w14:paraId="2F15AF33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22" w:tgtFrame="_blank" w:history="1">
        <w:r w:rsidRPr="00F059C7">
          <w:rPr>
            <w:rFonts w:ascii="Calibri" w:eastAsia="Times New Roman" w:hAnsi="Calibri" w:cs="Calibri"/>
            <w:color w:val="000000"/>
            <w:sz w:val="24"/>
            <w:szCs w:val="24"/>
            <w:lang w:eastAsia="it-IT"/>
          </w:rPr>
          <w:t>Da metà giugno area di test a disposizione degli utenti di STRIMS. </w:t>
        </w:r>
      </w:hyperlink>
    </w:p>
    <w:p w14:paraId="6DEEF4D1" w14:textId="77777777" w:rsidR="00F059C7" w:rsidRPr="00F059C7" w:rsidRDefault="00F059C7" w:rsidP="00F059C7">
      <w:pPr>
        <w:shd w:val="clear" w:color="auto" w:fill="FFFFFF"/>
        <w:spacing w:before="60"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23" w:tgtFrame="_blank" w:history="1">
        <w:r w:rsidRPr="00F059C7">
          <w:rPr>
            <w:rFonts w:ascii="Calibri" w:eastAsia="Times New Roman" w:hAnsi="Calibri" w:cs="Calibri"/>
            <w:i/>
            <w:iCs/>
            <w:color w:val="005599"/>
            <w:sz w:val="24"/>
            <w:szCs w:val="24"/>
            <w:lang w:eastAsia="it-IT"/>
          </w:rPr>
          <w:t>Acquisti / </w:t>
        </w:r>
        <w:r w:rsidRPr="00F059C7">
          <w:rPr>
            <w:rFonts w:ascii="Calibri" w:eastAsia="Times New Roman" w:hAnsi="Calibri" w:cs="Calibri"/>
            <w:b/>
            <w:bCs/>
            <w:color w:val="005599"/>
            <w:sz w:val="24"/>
            <w:szCs w:val="24"/>
            <w:lang w:eastAsia="it-IT"/>
          </w:rPr>
          <w:t>Linee guida per gli approvvigionamenti circolari nel settore privato</w:t>
        </w:r>
      </w:hyperlink>
    </w:p>
    <w:p w14:paraId="0332E619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hyperlink r:id="rId24" w:tgtFrame="_blank" w:history="1">
        <w:r w:rsidRPr="00F059C7">
          <w:rPr>
            <w:rFonts w:ascii="Calibri" w:eastAsia="Times New Roman" w:hAnsi="Calibri" w:cs="Calibri"/>
            <w:color w:val="000000"/>
            <w:sz w:val="24"/>
            <w:szCs w:val="24"/>
            <w:lang w:eastAsia="it-IT"/>
          </w:rPr>
          <w:t>Strumento di supporto decisionale nella fase di acquisti aziendali, realizzato dalla Scuola Superiore Sant'Anna di Pisa.</w:t>
        </w:r>
      </w:hyperlink>
    </w:p>
    <w:p w14:paraId="52B1FD69" w14:textId="27FF694D" w:rsid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82828"/>
          <w:sz w:val="24"/>
          <w:szCs w:val="24"/>
          <w:lang w:eastAsia="it-IT"/>
        </w:rPr>
      </w:pPr>
      <w:r w:rsidRPr="00F059C7">
        <w:rPr>
          <w:rFonts w:ascii="Calibri" w:eastAsia="Times New Roman" w:hAnsi="Calibri" w:cs="Calibri"/>
          <w:color w:val="282828"/>
          <w:sz w:val="24"/>
          <w:szCs w:val="24"/>
          <w:lang w:eastAsia="it-IT"/>
        </w:rPr>
        <w:t> </w:t>
      </w:r>
    </w:p>
    <w:p w14:paraId="417C0AA7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</w:p>
    <w:p w14:paraId="1153850F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r w:rsidRPr="00F059C7">
        <w:rPr>
          <w:rFonts w:ascii="Calibri" w:eastAsia="Times New Roman" w:hAnsi="Calibri" w:cs="Calibri"/>
          <w:color w:val="282828"/>
          <w:sz w:val="20"/>
          <w:szCs w:val="20"/>
          <w:lang w:eastAsia="it-IT"/>
        </w:rPr>
        <w:t xml:space="preserve">Questa newsletter è disponibile anche sul sito </w:t>
      </w:r>
      <w:proofErr w:type="spellStart"/>
      <w:r w:rsidRPr="00F059C7">
        <w:rPr>
          <w:rFonts w:ascii="Calibri" w:eastAsia="Times New Roman" w:hAnsi="Calibri" w:cs="Calibri"/>
          <w:color w:val="282828"/>
          <w:sz w:val="20"/>
          <w:szCs w:val="20"/>
          <w:lang w:eastAsia="it-IT"/>
        </w:rPr>
        <w:t>EcoCamere</w:t>
      </w:r>
      <w:proofErr w:type="spellEnd"/>
      <w:r w:rsidRPr="00F059C7">
        <w:rPr>
          <w:rFonts w:ascii="Calibri" w:eastAsia="Times New Roman" w:hAnsi="Calibri" w:cs="Calibri"/>
          <w:color w:val="282828"/>
          <w:sz w:val="20"/>
          <w:szCs w:val="20"/>
          <w:lang w:eastAsia="it-IT"/>
        </w:rPr>
        <w:t xml:space="preserve"> all'indirizzo </w:t>
      </w:r>
      <w:hyperlink r:id="rId25" w:tgtFrame="_blank" w:history="1">
        <w:r w:rsidRPr="00F059C7">
          <w:rPr>
            <w:rFonts w:ascii="Calibri" w:eastAsia="Times New Roman" w:hAnsi="Calibri" w:cs="Calibri"/>
            <w:color w:val="007BFF"/>
            <w:sz w:val="20"/>
            <w:szCs w:val="20"/>
            <w:u w:val="single"/>
            <w:lang w:eastAsia="it-IT"/>
          </w:rPr>
          <w:t>www.ecocamere.it/newsletter/puglia/4</w:t>
        </w:r>
      </w:hyperlink>
      <w:r w:rsidRPr="00F059C7">
        <w:rPr>
          <w:rFonts w:ascii="Calibri" w:eastAsia="Times New Roman" w:hAnsi="Calibri" w:cs="Calibri"/>
          <w:color w:val="282828"/>
          <w:sz w:val="20"/>
          <w:szCs w:val="20"/>
          <w:lang w:eastAsia="it-IT"/>
        </w:rPr>
        <w:t>.</w:t>
      </w:r>
    </w:p>
    <w:p w14:paraId="4C2447BF" w14:textId="77777777" w:rsidR="00F059C7" w:rsidRPr="00F059C7" w:rsidRDefault="00F059C7" w:rsidP="00F059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it-IT"/>
        </w:rPr>
      </w:pPr>
      <w:r w:rsidRPr="00F059C7">
        <w:rPr>
          <w:rFonts w:ascii="Calibri" w:eastAsia="Times New Roman" w:hAnsi="Calibri" w:cs="Calibri"/>
          <w:color w:val="282828"/>
          <w:sz w:val="20"/>
          <w:szCs w:val="20"/>
          <w:lang w:eastAsia="it-IT"/>
        </w:rPr>
        <w:br/>
        <w:t>L'e-mail che stai leggendo viene generata in modo automatico, se vuoi contattarci non rispondere a questo messaggio! </w:t>
      </w:r>
      <w:r w:rsidRPr="00F059C7">
        <w:rPr>
          <w:rFonts w:ascii="Calibri" w:eastAsia="Times New Roman" w:hAnsi="Calibri" w:cs="Calibri"/>
          <w:color w:val="282828"/>
          <w:sz w:val="20"/>
          <w:szCs w:val="20"/>
          <w:lang w:eastAsia="it-IT"/>
        </w:rPr>
        <w:br/>
        <w:t>Per domande o richieste di assistenza su un </w:t>
      </w:r>
      <w:r w:rsidRPr="00F059C7">
        <w:rPr>
          <w:rFonts w:ascii="Calibri" w:eastAsia="Times New Roman" w:hAnsi="Calibri" w:cs="Calibri"/>
          <w:color w:val="282828"/>
          <w:sz w:val="20"/>
          <w:szCs w:val="20"/>
          <w:u w:val="single"/>
          <w:lang w:eastAsia="it-IT"/>
        </w:rPr>
        <w:t>adempimento ambientale</w:t>
      </w:r>
      <w:r w:rsidRPr="00F059C7">
        <w:rPr>
          <w:rFonts w:ascii="Calibri" w:eastAsia="Times New Roman" w:hAnsi="Calibri" w:cs="Calibri"/>
          <w:color w:val="282828"/>
          <w:sz w:val="20"/>
          <w:szCs w:val="20"/>
          <w:lang w:eastAsia="it-IT"/>
        </w:rPr>
        <w:t>, invia la tua richiesta compilando il </w:t>
      </w:r>
      <w:hyperlink r:id="rId26" w:tgtFrame="_blank" w:history="1">
        <w:r w:rsidRPr="00F059C7">
          <w:rPr>
            <w:rFonts w:ascii="Calibri" w:eastAsia="Times New Roman" w:hAnsi="Calibri" w:cs="Calibri"/>
            <w:color w:val="007BFF"/>
            <w:sz w:val="20"/>
            <w:szCs w:val="20"/>
            <w:u w:val="single"/>
            <w:lang w:eastAsia="it-IT"/>
          </w:rPr>
          <w:t>modulo on line</w:t>
        </w:r>
      </w:hyperlink>
      <w:r w:rsidRPr="00F059C7">
        <w:rPr>
          <w:rFonts w:ascii="Calibri" w:eastAsia="Times New Roman" w:hAnsi="Calibri" w:cs="Calibri"/>
          <w:color w:val="282828"/>
          <w:sz w:val="20"/>
          <w:szCs w:val="20"/>
          <w:lang w:eastAsia="it-IT"/>
        </w:rPr>
        <w:t>; per informazioni che spaziano dalla gestione dei rifiuti all'economia circolare, collegati all'</w:t>
      </w:r>
      <w:hyperlink r:id="rId27" w:tgtFrame="_blank" w:history="1">
        <w:r w:rsidRPr="00F059C7">
          <w:rPr>
            <w:rFonts w:ascii="Calibri" w:eastAsia="Times New Roman" w:hAnsi="Calibri" w:cs="Calibri"/>
            <w:b/>
            <w:bCs/>
            <w:color w:val="007BFF"/>
            <w:sz w:val="20"/>
            <w:szCs w:val="20"/>
            <w:u w:val="single"/>
            <w:lang w:eastAsia="it-IT"/>
          </w:rPr>
          <w:t>helpdesk regionale</w:t>
        </w:r>
      </w:hyperlink>
      <w:r w:rsidRPr="00F059C7">
        <w:rPr>
          <w:rFonts w:ascii="Calibri" w:eastAsia="Times New Roman" w:hAnsi="Calibri" w:cs="Calibri"/>
          <w:color w:val="282828"/>
          <w:sz w:val="20"/>
          <w:szCs w:val="20"/>
          <w:lang w:eastAsia="it-IT"/>
        </w:rPr>
        <w:t>.</w:t>
      </w:r>
    </w:p>
    <w:p w14:paraId="26E1462D" w14:textId="77777777" w:rsidR="005320AB" w:rsidRDefault="005320AB"/>
    <w:sectPr w:rsidR="00532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C7"/>
    <w:rsid w:val="005320AB"/>
    <w:rsid w:val="00F0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F4D5"/>
  <w15:chartTrackingRefBased/>
  <w15:docId w15:val="{BB0DDD15-7333-440E-8013-269414C0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5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camere.it/dettaglio/notizia/538/linee-guida-europee-sui-prodotti-in-plastica-monouso" TargetMode="External"/><Relationship Id="rId13" Type="http://schemas.openxmlformats.org/officeDocument/2006/relationships/hyperlink" Target="https://www.ecocamere.it/dettaglio/evento/702/scadenza-premio-impresa-ambiente-2021" TargetMode="External"/><Relationship Id="rId18" Type="http://schemas.openxmlformats.org/officeDocument/2006/relationships/hyperlink" Target="https://www.ecocamere.it/dettaglio/evento/379" TargetMode="External"/><Relationship Id="rId26" Type="http://schemas.openxmlformats.org/officeDocument/2006/relationships/hyperlink" Target="https://www.ecocamere.it/quesi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cocamere.it/dettaglio/notizia/534/accesso-sperimentale-al-sistema-informativo-su-materiali-e-rifiuti-radioattivi" TargetMode="External"/><Relationship Id="rId7" Type="http://schemas.openxmlformats.org/officeDocument/2006/relationships/hyperlink" Target="https://www.ecocamere.it/dettaglio/notizia/537/imprese-quotate-e-sostenibilita" TargetMode="External"/><Relationship Id="rId12" Type="http://schemas.openxmlformats.org/officeDocument/2006/relationships/hyperlink" Target="https://www.ecocamere.it/dettaglio/notizia/539/chiarimenti-sul-decreto-legislativo-1162020" TargetMode="External"/><Relationship Id="rId17" Type="http://schemas.openxmlformats.org/officeDocument/2006/relationships/hyperlink" Target="https://www.ecocamere.it/dettaglio/evento/379" TargetMode="External"/><Relationship Id="rId25" Type="http://schemas.openxmlformats.org/officeDocument/2006/relationships/hyperlink" Target="https://www.ecocamere.it/newsletter/puglia/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ocamere.it/dettaglio/evento/652/scadenza-premio-innovazione-amica-dell-ambiente-2021" TargetMode="External"/><Relationship Id="rId20" Type="http://schemas.openxmlformats.org/officeDocument/2006/relationships/hyperlink" Target="https://www.ecocamere.it/dettaglio/notizia/536/relazione-per-non-addetti-ai-lavori-sul-progetto-europeo-raee-tesori-da-recuperar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ocamere.it/dettaglio/notizia/537/imprese-quotate-e-sostenibilita" TargetMode="External"/><Relationship Id="rId11" Type="http://schemas.openxmlformats.org/officeDocument/2006/relationships/hyperlink" Target="https://www.ecocamere.it/dettaglio/notizia/539/chiarimenti-sul-decreto-legislativo-1162020" TargetMode="External"/><Relationship Id="rId24" Type="http://schemas.openxmlformats.org/officeDocument/2006/relationships/hyperlink" Target="https://www.ecocamere.it/dettaglio/notizia/533/linee-guida-per-gli-approvvigionamenti-circolari-nel-settore-privat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cocamere.it/dettaglio/evento/633/scadenza-per-consegna-ritardata-mud-2021" TargetMode="External"/><Relationship Id="rId23" Type="http://schemas.openxmlformats.org/officeDocument/2006/relationships/hyperlink" Target="https://www.ecocamere.it/dettaglio/notizia/533/linee-guida-per-gli-approvvigionamenti-circolari-nel-settore-privat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cocamere.it/dettaglio/notizia/539/chiarimenti-sul-decreto-legislativo-1162020" TargetMode="External"/><Relationship Id="rId19" Type="http://schemas.openxmlformats.org/officeDocument/2006/relationships/hyperlink" Target="https://www.ecocamere.it/dettaglio/notizia/536/relazione-per-non-addetti-ai-lavori-sul-progetto-europeo-raee-tesori-da-recuper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camere.it/dettaglio/notizia/538/linee-guida-europee-sui-prodotti-in-plastica-monouso" TargetMode="External"/><Relationship Id="rId14" Type="http://schemas.openxmlformats.org/officeDocument/2006/relationships/hyperlink" Target="https://www.ecocamere.it/dettaglio/evento/633/scadenza-per-consegna-ritardata-mud-2021" TargetMode="External"/><Relationship Id="rId22" Type="http://schemas.openxmlformats.org/officeDocument/2006/relationships/hyperlink" Target="https://www.ecocamere.it/dettaglio/notizia/534/accesso-sperimentale-al-sistema-informativo-su-materiali-e-rifiuti-radioattivi" TargetMode="External"/><Relationship Id="rId27" Type="http://schemas.openxmlformats.org/officeDocument/2006/relationships/hyperlink" Target="https://www.ecocamere.it/helpdesk/pug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2C91-2565-4978-ADBE-38AFF4B6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Medoro</dc:creator>
  <cp:keywords/>
  <dc:description/>
  <cp:lastModifiedBy>Manuela Medoro</cp:lastModifiedBy>
  <cp:revision>1</cp:revision>
  <dcterms:created xsi:type="dcterms:W3CDTF">2021-06-29T12:57:00Z</dcterms:created>
  <dcterms:modified xsi:type="dcterms:W3CDTF">2021-06-29T13:00:00Z</dcterms:modified>
</cp:coreProperties>
</file>