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4B9FF" w14:textId="77777777" w:rsidR="002F60BE" w:rsidRDefault="002F60BE" w:rsidP="00893C1E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 w:rsidRPr="00295E4D">
        <w:rPr>
          <w:noProof/>
        </w:rPr>
        <w:drawing>
          <wp:anchor distT="0" distB="0" distL="114300" distR="114300" simplePos="0" relativeHeight="251659264" behindDoc="0" locked="0" layoutInCell="1" allowOverlap="1" wp14:anchorId="76E1995C" wp14:editId="47C54AD8">
            <wp:simplePos x="0" y="0"/>
            <wp:positionH relativeFrom="column">
              <wp:posOffset>3429000</wp:posOffset>
            </wp:positionH>
            <wp:positionV relativeFrom="paragraph">
              <wp:posOffset>571500</wp:posOffset>
            </wp:positionV>
            <wp:extent cx="2141855" cy="748030"/>
            <wp:effectExtent l="0" t="0" r="0" b="0"/>
            <wp:wrapNone/>
            <wp:docPr id="2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6D51403" wp14:editId="676DA53B">
            <wp:extent cx="2496973" cy="1381930"/>
            <wp:effectExtent l="0" t="0" r="0" b="0"/>
            <wp:docPr id="3" name="Immagine 0" descr="il sismogra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sismografo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7233" cy="138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072A7" w14:textId="77777777" w:rsidR="002F60BE" w:rsidRDefault="002F60BE" w:rsidP="00893C1E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</w:p>
    <w:p w14:paraId="609B7D28" w14:textId="77777777" w:rsidR="002F60BE" w:rsidRDefault="002F60BE" w:rsidP="002F60BE">
      <w:pPr>
        <w:widowControl w:val="0"/>
        <w:autoSpaceDE w:val="0"/>
        <w:autoSpaceDN w:val="0"/>
        <w:adjustRightInd w:val="0"/>
        <w:spacing w:line="460" w:lineRule="atLeast"/>
        <w:jc w:val="center"/>
        <w:rPr>
          <w:rFonts w:asciiTheme="majorHAnsi" w:hAnsiTheme="majorHAnsi" w:cs="Times"/>
          <w:b/>
        </w:rPr>
      </w:pPr>
    </w:p>
    <w:p w14:paraId="481D578D" w14:textId="77777777" w:rsidR="002F60BE" w:rsidRPr="002C247A" w:rsidRDefault="002C247A" w:rsidP="002F60BE">
      <w:pPr>
        <w:widowControl w:val="0"/>
        <w:autoSpaceDE w:val="0"/>
        <w:autoSpaceDN w:val="0"/>
        <w:adjustRightInd w:val="0"/>
        <w:spacing w:line="460" w:lineRule="atLeast"/>
        <w:jc w:val="center"/>
        <w:rPr>
          <w:rFonts w:asciiTheme="majorHAnsi" w:hAnsiTheme="majorHAnsi" w:cs="Times"/>
          <w:b/>
          <w:sz w:val="28"/>
          <w:szCs w:val="28"/>
        </w:rPr>
      </w:pPr>
      <w:r w:rsidRPr="002C247A">
        <w:rPr>
          <w:rFonts w:asciiTheme="majorHAnsi" w:hAnsiTheme="majorHAnsi" w:cs="Times"/>
          <w:b/>
          <w:sz w:val="28"/>
          <w:szCs w:val="28"/>
        </w:rPr>
        <w:t xml:space="preserve">L’ultimo studio del Sismografo di </w:t>
      </w:r>
      <w:proofErr w:type="spellStart"/>
      <w:r w:rsidRPr="002C247A">
        <w:rPr>
          <w:rFonts w:asciiTheme="majorHAnsi" w:hAnsiTheme="majorHAnsi" w:cs="Times"/>
          <w:b/>
          <w:sz w:val="28"/>
          <w:szCs w:val="28"/>
        </w:rPr>
        <w:t>Unioncamere</w:t>
      </w:r>
      <w:proofErr w:type="spellEnd"/>
      <w:r w:rsidRPr="002C247A">
        <w:rPr>
          <w:rFonts w:asciiTheme="majorHAnsi" w:hAnsiTheme="majorHAnsi" w:cs="Times"/>
          <w:b/>
          <w:sz w:val="28"/>
          <w:szCs w:val="28"/>
        </w:rPr>
        <w:t xml:space="preserve"> Puglia</w:t>
      </w:r>
    </w:p>
    <w:p w14:paraId="28B484E8" w14:textId="77777777" w:rsidR="002C247A" w:rsidRDefault="002C247A" w:rsidP="002F60BE">
      <w:pPr>
        <w:widowControl w:val="0"/>
        <w:autoSpaceDE w:val="0"/>
        <w:autoSpaceDN w:val="0"/>
        <w:adjustRightInd w:val="0"/>
        <w:spacing w:line="460" w:lineRule="atLeast"/>
        <w:jc w:val="center"/>
        <w:rPr>
          <w:rFonts w:asciiTheme="majorHAnsi" w:hAnsiTheme="majorHAnsi" w:cs="Times"/>
          <w:b/>
          <w:sz w:val="28"/>
          <w:szCs w:val="28"/>
        </w:rPr>
      </w:pPr>
    </w:p>
    <w:p w14:paraId="305B731A" w14:textId="77777777" w:rsidR="002F60BE" w:rsidRPr="002C247A" w:rsidRDefault="002F60BE" w:rsidP="002F60BE">
      <w:pPr>
        <w:widowControl w:val="0"/>
        <w:autoSpaceDE w:val="0"/>
        <w:autoSpaceDN w:val="0"/>
        <w:adjustRightInd w:val="0"/>
        <w:spacing w:line="460" w:lineRule="atLeast"/>
        <w:jc w:val="center"/>
        <w:rPr>
          <w:rFonts w:asciiTheme="majorHAnsi" w:hAnsiTheme="majorHAnsi" w:cs="Times"/>
          <w:b/>
          <w:sz w:val="32"/>
          <w:szCs w:val="32"/>
        </w:rPr>
      </w:pPr>
      <w:r w:rsidRPr="002C247A">
        <w:rPr>
          <w:rFonts w:asciiTheme="majorHAnsi" w:hAnsiTheme="majorHAnsi" w:cs="Times"/>
          <w:b/>
          <w:sz w:val="32"/>
          <w:szCs w:val="32"/>
        </w:rPr>
        <w:t>Puglia, regione creativa</w:t>
      </w:r>
      <w:r w:rsidR="002C247A">
        <w:rPr>
          <w:rFonts w:asciiTheme="majorHAnsi" w:hAnsiTheme="majorHAnsi" w:cs="Times"/>
          <w:b/>
          <w:sz w:val="32"/>
          <w:szCs w:val="32"/>
        </w:rPr>
        <w:t xml:space="preserve"> con oltre 10mila aziende</w:t>
      </w:r>
    </w:p>
    <w:p w14:paraId="3F5B767A" w14:textId="77777777" w:rsidR="002F60BE" w:rsidRPr="002C247A" w:rsidRDefault="002F60BE" w:rsidP="00893C1E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  <w:i/>
          <w:sz w:val="32"/>
          <w:szCs w:val="32"/>
        </w:rPr>
      </w:pPr>
    </w:p>
    <w:p w14:paraId="32DCEB7B" w14:textId="77777777" w:rsidR="002F60BE" w:rsidRPr="002C247A" w:rsidRDefault="002F60BE" w:rsidP="002F60BE">
      <w:pPr>
        <w:widowControl w:val="0"/>
        <w:autoSpaceDE w:val="0"/>
        <w:autoSpaceDN w:val="0"/>
        <w:adjustRightInd w:val="0"/>
        <w:spacing w:line="460" w:lineRule="atLeast"/>
        <w:jc w:val="center"/>
        <w:rPr>
          <w:rFonts w:asciiTheme="majorHAnsi" w:hAnsiTheme="majorHAnsi" w:cs="Times"/>
          <w:b/>
          <w:i/>
          <w:sz w:val="28"/>
          <w:szCs w:val="28"/>
        </w:rPr>
      </w:pPr>
      <w:proofErr w:type="gramStart"/>
      <w:r w:rsidRPr="002C247A">
        <w:rPr>
          <w:rFonts w:asciiTheme="majorHAnsi" w:hAnsiTheme="majorHAnsi" w:cs="Times"/>
          <w:b/>
          <w:i/>
          <w:sz w:val="28"/>
          <w:szCs w:val="28"/>
        </w:rPr>
        <w:t>Imprese culturali in ascesa</w:t>
      </w:r>
      <w:r w:rsidR="002C247A" w:rsidRPr="002C247A">
        <w:rPr>
          <w:rFonts w:asciiTheme="majorHAnsi" w:hAnsiTheme="majorHAnsi" w:cs="Times"/>
          <w:b/>
          <w:i/>
          <w:sz w:val="28"/>
          <w:szCs w:val="28"/>
        </w:rPr>
        <w:t xml:space="preserve"> dal 2014 al 2019</w:t>
      </w:r>
      <w:r w:rsidRPr="002C247A">
        <w:rPr>
          <w:rFonts w:asciiTheme="majorHAnsi" w:hAnsiTheme="majorHAnsi" w:cs="Times"/>
          <w:b/>
          <w:i/>
          <w:sz w:val="28"/>
          <w:szCs w:val="28"/>
        </w:rPr>
        <w:t>, quasi 27mila gli addetti</w:t>
      </w:r>
      <w:proofErr w:type="gramEnd"/>
    </w:p>
    <w:p w14:paraId="60429A42" w14:textId="77777777" w:rsidR="002F60BE" w:rsidRDefault="002F60BE" w:rsidP="00893C1E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  <w:b/>
        </w:rPr>
      </w:pPr>
    </w:p>
    <w:p w14:paraId="7624C83D" w14:textId="77777777" w:rsidR="002C247A" w:rsidRDefault="002C247A" w:rsidP="00893C1E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</w:p>
    <w:p w14:paraId="7C22CC6F" w14:textId="77777777" w:rsidR="00893C1E" w:rsidRPr="00006FF9" w:rsidRDefault="00055C04" w:rsidP="00893C1E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Calibri"/>
        </w:rPr>
      </w:pPr>
      <w:r w:rsidRPr="00006FF9">
        <w:rPr>
          <w:rFonts w:asciiTheme="majorHAnsi" w:hAnsiTheme="majorHAnsi" w:cs="Times"/>
        </w:rPr>
        <w:t>Le imprese culturali e creative in Puglia</w:t>
      </w:r>
      <w:r w:rsidR="004C55D1" w:rsidRPr="00006FF9">
        <w:rPr>
          <w:rFonts w:asciiTheme="majorHAnsi" w:hAnsiTheme="majorHAnsi" w:cs="Times"/>
        </w:rPr>
        <w:t xml:space="preserve"> sono</w:t>
      </w:r>
      <w:r w:rsidRPr="00006FF9">
        <w:rPr>
          <w:rFonts w:asciiTheme="majorHAnsi" w:hAnsiTheme="majorHAnsi" w:cs="Times"/>
        </w:rPr>
        <w:t xml:space="preserve"> </w:t>
      </w:r>
      <w:r w:rsidR="004C55D1" w:rsidRPr="00006FF9">
        <w:rPr>
          <w:rFonts w:asciiTheme="majorHAnsi" w:hAnsiTheme="majorHAnsi" w:cs="Calibri"/>
        </w:rPr>
        <w:t>u</w:t>
      </w:r>
      <w:r w:rsidR="00006FF9">
        <w:rPr>
          <w:rFonts w:asciiTheme="majorHAnsi" w:hAnsiTheme="majorHAnsi" w:cs="Times"/>
        </w:rPr>
        <w:t>na realtà in ascesa</w:t>
      </w:r>
      <w:r w:rsidR="00893C1E">
        <w:rPr>
          <w:rFonts w:asciiTheme="majorHAnsi" w:hAnsiTheme="majorHAnsi" w:cs="Times"/>
        </w:rPr>
        <w:t xml:space="preserve">: </w:t>
      </w:r>
      <w:r w:rsidR="00893C1E" w:rsidRPr="00006FF9">
        <w:rPr>
          <w:rFonts w:asciiTheme="majorHAnsi" w:hAnsiTheme="majorHAnsi" w:cs="Times"/>
        </w:rPr>
        <w:t>146 imprese in più e 4.170 nuovi posti di lavoro creati</w:t>
      </w:r>
      <w:r w:rsidR="00893C1E" w:rsidRPr="00006FF9">
        <w:rPr>
          <w:rFonts w:asciiTheme="majorHAnsi" w:hAnsiTheme="majorHAnsi" w:cs="Calibri"/>
        </w:rPr>
        <w:t>.</w:t>
      </w:r>
    </w:p>
    <w:p w14:paraId="5E09BD53" w14:textId="6573C8D5" w:rsidR="004C55D1" w:rsidRPr="00006FF9" w:rsidRDefault="004C55D1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Calibri"/>
        </w:rPr>
      </w:pPr>
      <w:r w:rsidRPr="00006FF9">
        <w:rPr>
          <w:rFonts w:asciiTheme="majorHAnsi" w:hAnsiTheme="majorHAnsi" w:cs="Calibri"/>
        </w:rPr>
        <w:t>E’ quanto emerge dal Sismo</w:t>
      </w:r>
      <w:r w:rsidR="00006FF9">
        <w:rPr>
          <w:rFonts w:asciiTheme="majorHAnsi" w:hAnsiTheme="majorHAnsi" w:cs="Calibri"/>
        </w:rPr>
        <w:t xml:space="preserve">grafo di </w:t>
      </w:r>
      <w:proofErr w:type="spellStart"/>
      <w:r w:rsidR="00006FF9">
        <w:rPr>
          <w:rFonts w:asciiTheme="majorHAnsi" w:hAnsiTheme="majorHAnsi" w:cs="Calibri"/>
        </w:rPr>
        <w:t>Unioncamere</w:t>
      </w:r>
      <w:proofErr w:type="spellEnd"/>
      <w:r w:rsidR="00006FF9">
        <w:rPr>
          <w:rFonts w:asciiTheme="majorHAnsi" w:hAnsiTheme="majorHAnsi" w:cs="Calibri"/>
        </w:rPr>
        <w:t xml:space="preserve"> Puglia che - dopo le istantanee dedicate a </w:t>
      </w:r>
      <w:r w:rsidR="00006FF9" w:rsidRPr="00006FF9">
        <w:rPr>
          <w:rFonts w:asciiTheme="majorHAnsi" w:hAnsiTheme="majorHAnsi" w:cs="Calibri"/>
        </w:rPr>
        <w:t xml:space="preserve">turismo, </w:t>
      </w:r>
      <w:proofErr w:type="spellStart"/>
      <w:proofErr w:type="gramStart"/>
      <w:r w:rsidR="00006FF9" w:rsidRPr="00006FF9">
        <w:rPr>
          <w:rFonts w:asciiTheme="majorHAnsi" w:hAnsiTheme="majorHAnsi" w:cs="Calibri"/>
        </w:rPr>
        <w:t>food</w:t>
      </w:r>
      <w:proofErr w:type="spellEnd"/>
      <w:proofErr w:type="gramEnd"/>
      <w:r w:rsidR="00006FF9" w:rsidRPr="00006FF9">
        <w:rPr>
          <w:rFonts w:asciiTheme="majorHAnsi" w:hAnsiTheme="majorHAnsi" w:cs="Calibri"/>
        </w:rPr>
        <w:t>, commercio, mecca</w:t>
      </w:r>
      <w:r w:rsidR="00E50144">
        <w:rPr>
          <w:rFonts w:asciiTheme="majorHAnsi" w:hAnsiTheme="majorHAnsi" w:cs="Calibri"/>
        </w:rPr>
        <w:t>tro</w:t>
      </w:r>
      <w:r w:rsidR="00006FF9" w:rsidRPr="00006FF9">
        <w:rPr>
          <w:rFonts w:asciiTheme="majorHAnsi" w:hAnsiTheme="majorHAnsi" w:cs="Calibri"/>
        </w:rPr>
        <w:t xml:space="preserve">nica, </w:t>
      </w:r>
      <w:r w:rsidR="00006FF9">
        <w:rPr>
          <w:rFonts w:asciiTheme="majorHAnsi" w:hAnsiTheme="majorHAnsi" w:cs="Calibri"/>
        </w:rPr>
        <w:t xml:space="preserve">costruzioni, legno arredo, moda - </w:t>
      </w:r>
      <w:r w:rsidRPr="00006FF9">
        <w:rPr>
          <w:rFonts w:asciiTheme="majorHAnsi" w:hAnsiTheme="majorHAnsi" w:cs="Calibri"/>
        </w:rPr>
        <w:t xml:space="preserve">ha scattato una foto al comparto </w:t>
      </w:r>
      <w:r w:rsidR="00006FF9">
        <w:rPr>
          <w:rFonts w:asciiTheme="majorHAnsi" w:hAnsiTheme="majorHAnsi" w:cs="Calibri"/>
        </w:rPr>
        <w:t xml:space="preserve">della cultura </w:t>
      </w:r>
      <w:r w:rsidRPr="00006FF9">
        <w:rPr>
          <w:rFonts w:asciiTheme="majorHAnsi" w:hAnsiTheme="majorHAnsi" w:cs="Calibri"/>
        </w:rPr>
        <w:t>nel 201</w:t>
      </w:r>
      <w:r w:rsidR="00893C1E">
        <w:rPr>
          <w:rFonts w:asciiTheme="majorHAnsi" w:hAnsiTheme="majorHAnsi" w:cs="Calibri"/>
        </w:rPr>
        <w:t xml:space="preserve">9 (prima del </w:t>
      </w:r>
      <w:proofErr w:type="spellStart"/>
      <w:r w:rsidR="00893C1E">
        <w:rPr>
          <w:rFonts w:asciiTheme="majorHAnsi" w:hAnsiTheme="majorHAnsi" w:cs="Calibri"/>
        </w:rPr>
        <w:t>Covid</w:t>
      </w:r>
      <w:proofErr w:type="spellEnd"/>
      <w:r w:rsidR="00893C1E">
        <w:rPr>
          <w:rFonts w:asciiTheme="majorHAnsi" w:hAnsiTheme="majorHAnsi" w:cs="Calibri"/>
        </w:rPr>
        <w:t xml:space="preserve"> 19) e lo ha confrontato con il dato 2014 </w:t>
      </w:r>
      <w:r w:rsidRPr="00006FF9">
        <w:rPr>
          <w:rFonts w:asciiTheme="majorHAnsi" w:hAnsiTheme="majorHAnsi" w:cs="Calibri"/>
        </w:rPr>
        <w:t xml:space="preserve">(periodo </w:t>
      </w:r>
      <w:proofErr w:type="gramStart"/>
      <w:r w:rsidRPr="00006FF9">
        <w:rPr>
          <w:rFonts w:asciiTheme="majorHAnsi" w:hAnsiTheme="majorHAnsi" w:cs="Calibri"/>
        </w:rPr>
        <w:t>immediatamente</w:t>
      </w:r>
      <w:proofErr w:type="gramEnd"/>
      <w:r w:rsidRPr="00006FF9">
        <w:rPr>
          <w:rFonts w:asciiTheme="majorHAnsi" w:hAnsiTheme="majorHAnsi" w:cs="Calibri"/>
        </w:rPr>
        <w:t xml:space="preserve"> successivo alla crisi del 2007-13)</w:t>
      </w:r>
      <w:r w:rsidR="00893C1E">
        <w:rPr>
          <w:rFonts w:asciiTheme="majorHAnsi" w:hAnsiTheme="majorHAnsi" w:cs="Calibri"/>
        </w:rPr>
        <w:t xml:space="preserve">. </w:t>
      </w:r>
      <w:r w:rsidR="00006FF9">
        <w:rPr>
          <w:rFonts w:asciiTheme="majorHAnsi" w:hAnsiTheme="majorHAnsi" w:cs="Calibri"/>
        </w:rPr>
        <w:t xml:space="preserve">Fra qualche mese </w:t>
      </w:r>
      <w:proofErr w:type="spellStart"/>
      <w:r w:rsidR="00006FF9">
        <w:rPr>
          <w:rFonts w:asciiTheme="majorHAnsi" w:hAnsiTheme="majorHAnsi" w:cs="Calibri"/>
        </w:rPr>
        <w:t>Unioncamere</w:t>
      </w:r>
      <w:proofErr w:type="spellEnd"/>
      <w:r w:rsidR="00006FF9">
        <w:rPr>
          <w:rFonts w:asciiTheme="majorHAnsi" w:hAnsiTheme="majorHAnsi" w:cs="Calibri"/>
        </w:rPr>
        <w:t xml:space="preserve"> Puglia fornirà i dati dei comparti per eviden</w:t>
      </w:r>
      <w:r w:rsidR="00893C1E">
        <w:rPr>
          <w:rFonts w:asciiTheme="majorHAnsi" w:hAnsiTheme="majorHAnsi" w:cs="Calibri"/>
        </w:rPr>
        <w:t xml:space="preserve">ziare gli effetti della pandemia su imprese e occupati. </w:t>
      </w:r>
    </w:p>
    <w:p w14:paraId="36B114DC" w14:textId="77777777" w:rsidR="00055C04" w:rsidRPr="00006FF9" w:rsidRDefault="00055C04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Calibri"/>
        </w:rPr>
      </w:pPr>
      <w:r w:rsidRPr="00893C1E">
        <w:rPr>
          <w:rFonts w:asciiTheme="majorHAnsi" w:hAnsiTheme="majorHAnsi" w:cs="Calibri"/>
          <w:b/>
        </w:rPr>
        <w:t xml:space="preserve">Il totale complessivo (dato dicembre 2019) è di </w:t>
      </w:r>
      <w:r w:rsidRPr="00893C1E">
        <w:rPr>
          <w:rFonts w:asciiTheme="majorHAnsi" w:hAnsiTheme="majorHAnsi" w:cs="Times"/>
          <w:b/>
        </w:rPr>
        <w:t xml:space="preserve">10.290 </w:t>
      </w:r>
      <w:r w:rsidR="004C55D1" w:rsidRPr="00893C1E">
        <w:rPr>
          <w:rFonts w:asciiTheme="majorHAnsi" w:hAnsiTheme="majorHAnsi" w:cs="Calibri"/>
          <w:b/>
        </w:rPr>
        <w:t>aziende,</w:t>
      </w:r>
      <w:r w:rsidR="004C55D1" w:rsidRPr="00006FF9">
        <w:rPr>
          <w:rFonts w:asciiTheme="majorHAnsi" w:hAnsiTheme="majorHAnsi" w:cs="Calibri"/>
        </w:rPr>
        <w:t xml:space="preserve"> q</w:t>
      </w:r>
      <w:r w:rsidRPr="00006FF9">
        <w:rPr>
          <w:rFonts w:asciiTheme="majorHAnsi" w:hAnsiTheme="majorHAnsi" w:cs="Calibri"/>
        </w:rPr>
        <w:t xml:space="preserve">uasi la metà (4.860) si occupano di </w:t>
      </w:r>
      <w:r w:rsidRPr="00006FF9">
        <w:rPr>
          <w:rFonts w:asciiTheme="majorHAnsi" w:hAnsiTheme="majorHAnsi" w:cs="Times"/>
        </w:rPr>
        <w:t xml:space="preserve">editoria, </w:t>
      </w:r>
      <w:r w:rsidRPr="00006FF9">
        <w:rPr>
          <w:rFonts w:asciiTheme="majorHAnsi" w:hAnsiTheme="majorHAnsi" w:cs="Calibri"/>
        </w:rPr>
        <w:t>una macro-categoria che va dalla produzione di contenuti (editoria propriamente detta), alla loro realizzazione pratica (stampa, rilegatura e servizi vari) e commercializzazione.</w:t>
      </w:r>
    </w:p>
    <w:p w14:paraId="427A117D" w14:textId="25EC8B0B" w:rsidR="00C54D7D" w:rsidRPr="00006FF9" w:rsidRDefault="00055C04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 w:rsidRPr="00006FF9">
        <w:rPr>
          <w:rFonts w:asciiTheme="majorHAnsi" w:hAnsiTheme="majorHAnsi" w:cs="Calibri"/>
        </w:rPr>
        <w:t xml:space="preserve"> </w:t>
      </w:r>
      <w:r w:rsidR="00C54D7D" w:rsidRPr="00006FF9">
        <w:rPr>
          <w:rFonts w:asciiTheme="majorHAnsi" w:hAnsiTheme="majorHAnsi" w:cs="Calibri"/>
        </w:rPr>
        <w:t xml:space="preserve">A </w:t>
      </w:r>
      <w:proofErr w:type="gramStart"/>
      <w:r w:rsidR="00C54D7D" w:rsidRPr="00006FF9">
        <w:rPr>
          <w:rFonts w:asciiTheme="majorHAnsi" w:hAnsiTheme="majorHAnsi" w:cs="Calibri"/>
        </w:rPr>
        <w:t>seguire,</w:t>
      </w:r>
      <w:proofErr w:type="gramEnd"/>
      <w:r w:rsidR="00C54D7D" w:rsidRPr="00006FF9">
        <w:rPr>
          <w:rFonts w:asciiTheme="majorHAnsi" w:hAnsiTheme="majorHAnsi" w:cs="Calibri"/>
        </w:rPr>
        <w:t xml:space="preserve"> le imprese attive nella </w:t>
      </w:r>
      <w:r w:rsidR="00C54D7D" w:rsidRPr="00006FF9">
        <w:rPr>
          <w:rFonts w:asciiTheme="majorHAnsi" w:hAnsiTheme="majorHAnsi" w:cs="Times"/>
        </w:rPr>
        <w:t xml:space="preserve">comunicazione e </w:t>
      </w:r>
      <w:proofErr w:type="spellStart"/>
      <w:r w:rsidR="00C54D7D" w:rsidRPr="00006FF9">
        <w:rPr>
          <w:rFonts w:asciiTheme="majorHAnsi" w:hAnsiTheme="majorHAnsi" w:cs="Times"/>
        </w:rPr>
        <w:t>branding</w:t>
      </w:r>
      <w:proofErr w:type="spellEnd"/>
      <w:r w:rsidR="00C54D7D" w:rsidRPr="00006FF9">
        <w:rPr>
          <w:rFonts w:asciiTheme="majorHAnsi" w:hAnsiTheme="majorHAnsi" w:cs="Calibri"/>
        </w:rPr>
        <w:t>, più o meno</w:t>
      </w:r>
      <w:r w:rsidR="004C55D1" w:rsidRPr="00006FF9">
        <w:rPr>
          <w:rFonts w:asciiTheme="majorHAnsi" w:hAnsiTheme="majorHAnsi" w:cs="Calibri"/>
        </w:rPr>
        <w:t xml:space="preserve"> un quinto dell’intero cluster, quasi mille</w:t>
      </w:r>
      <w:r w:rsidR="00C54D7D" w:rsidRPr="00006FF9">
        <w:rPr>
          <w:rFonts w:asciiTheme="majorHAnsi" w:hAnsiTheme="majorHAnsi" w:cs="Calibri"/>
        </w:rPr>
        <w:t>); 1.20</w:t>
      </w:r>
      <w:r w:rsidR="004C55D1" w:rsidRPr="00006FF9">
        <w:rPr>
          <w:rFonts w:asciiTheme="majorHAnsi" w:hAnsiTheme="majorHAnsi" w:cs="Calibri"/>
        </w:rPr>
        <w:t xml:space="preserve">8 </w:t>
      </w:r>
      <w:r w:rsidR="00C54D7D" w:rsidRPr="00006FF9">
        <w:rPr>
          <w:rFonts w:asciiTheme="majorHAnsi" w:hAnsiTheme="majorHAnsi" w:cs="Calibri"/>
        </w:rPr>
        <w:t xml:space="preserve">imprese realizzano </w:t>
      </w:r>
      <w:r w:rsidR="00C54D7D" w:rsidRPr="00006FF9">
        <w:rPr>
          <w:rFonts w:asciiTheme="majorHAnsi" w:hAnsiTheme="majorHAnsi" w:cs="Times"/>
        </w:rPr>
        <w:t>software, videogame e giochi</w:t>
      </w:r>
      <w:r w:rsidR="00C54D7D" w:rsidRPr="00006FF9">
        <w:rPr>
          <w:rFonts w:asciiTheme="majorHAnsi" w:hAnsiTheme="majorHAnsi" w:cs="Calibri"/>
        </w:rPr>
        <w:t xml:space="preserve">. Importante anche il peso dei servizi collegati al </w:t>
      </w:r>
      <w:r w:rsidR="00C54D7D" w:rsidRPr="00006FF9">
        <w:rPr>
          <w:rFonts w:asciiTheme="majorHAnsi" w:hAnsiTheme="majorHAnsi" w:cs="Times"/>
        </w:rPr>
        <w:t xml:space="preserve">patrimonio storico e artistico </w:t>
      </w:r>
      <w:r w:rsidR="00C54D7D" w:rsidRPr="00006FF9">
        <w:rPr>
          <w:rFonts w:asciiTheme="majorHAnsi" w:hAnsiTheme="majorHAnsi" w:cs="Calibri"/>
        </w:rPr>
        <w:t xml:space="preserve">del territorio pugliese, con 810 imprese, tallonate dalle 687 aziende specializzate in </w:t>
      </w:r>
      <w:r w:rsidR="00C54D7D" w:rsidRPr="00006FF9">
        <w:rPr>
          <w:rFonts w:asciiTheme="majorHAnsi" w:hAnsiTheme="majorHAnsi" w:cs="Times"/>
        </w:rPr>
        <w:t xml:space="preserve">servizi di design </w:t>
      </w:r>
      <w:r w:rsidR="00C54D7D" w:rsidRPr="00006FF9">
        <w:rPr>
          <w:rFonts w:asciiTheme="majorHAnsi" w:hAnsiTheme="majorHAnsi" w:cs="Calibri"/>
        </w:rPr>
        <w:t xml:space="preserve">e dalle 536 della </w:t>
      </w:r>
      <w:proofErr w:type="spellStart"/>
      <w:r w:rsidR="00C54D7D" w:rsidRPr="00006FF9">
        <w:rPr>
          <w:rFonts w:asciiTheme="majorHAnsi" w:hAnsiTheme="majorHAnsi" w:cs="Calibri"/>
        </w:rPr>
        <w:t>macrocategoria</w:t>
      </w:r>
      <w:proofErr w:type="spellEnd"/>
      <w:r w:rsidR="00C54D7D" w:rsidRPr="00006FF9">
        <w:rPr>
          <w:rFonts w:asciiTheme="majorHAnsi" w:hAnsiTheme="majorHAnsi" w:cs="Calibri"/>
        </w:rPr>
        <w:t xml:space="preserve"> </w:t>
      </w:r>
      <w:proofErr w:type="gramStart"/>
      <w:r w:rsidR="00C54D7D" w:rsidRPr="00006FF9">
        <w:rPr>
          <w:rFonts w:asciiTheme="majorHAnsi" w:hAnsiTheme="majorHAnsi" w:cs="Times"/>
        </w:rPr>
        <w:t>film-video</w:t>
      </w:r>
      <w:r w:rsidR="00C54D7D" w:rsidRPr="00006FF9">
        <w:rPr>
          <w:rFonts w:asciiTheme="majorHAnsi" w:hAnsiTheme="majorHAnsi" w:cs="Calibri"/>
        </w:rPr>
        <w:t>-</w:t>
      </w:r>
      <w:r w:rsidR="00C54D7D" w:rsidRPr="00006FF9">
        <w:rPr>
          <w:rFonts w:asciiTheme="majorHAnsi" w:hAnsiTheme="majorHAnsi" w:cs="Times"/>
        </w:rPr>
        <w:t>radio-TV</w:t>
      </w:r>
      <w:r w:rsidR="00C54D7D" w:rsidRPr="00006FF9">
        <w:rPr>
          <w:rFonts w:asciiTheme="majorHAnsi" w:hAnsiTheme="majorHAnsi" w:cs="Calibri"/>
        </w:rPr>
        <w:t>.</w:t>
      </w:r>
      <w:proofErr w:type="gramEnd"/>
      <w:r w:rsidR="00C54D7D" w:rsidRPr="00006FF9">
        <w:rPr>
          <w:rFonts w:asciiTheme="majorHAnsi" w:hAnsiTheme="majorHAnsi" w:cs="Calibri"/>
        </w:rPr>
        <w:t xml:space="preserve"> </w:t>
      </w:r>
    </w:p>
    <w:p w14:paraId="5FFDD2E2" w14:textId="390919C4" w:rsidR="00C54D7D" w:rsidRPr="00006FF9" w:rsidRDefault="00C54D7D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Calibri"/>
        </w:rPr>
      </w:pPr>
      <w:r w:rsidRPr="00006FF9">
        <w:rPr>
          <w:rFonts w:asciiTheme="majorHAnsi" w:hAnsiTheme="majorHAnsi" w:cs="Calibri"/>
        </w:rPr>
        <w:lastRenderedPageBreak/>
        <w:t xml:space="preserve">Più marginale, ma non irrilevante, il peso delle 151 attività collegate alla </w:t>
      </w:r>
      <w:r w:rsidRPr="00006FF9">
        <w:rPr>
          <w:rFonts w:asciiTheme="majorHAnsi" w:hAnsiTheme="majorHAnsi" w:cs="Times"/>
        </w:rPr>
        <w:t xml:space="preserve">musica </w:t>
      </w:r>
      <w:r w:rsidR="00E50144">
        <w:rPr>
          <w:rFonts w:asciiTheme="majorHAnsi" w:hAnsiTheme="majorHAnsi" w:cs="Calibri"/>
        </w:rPr>
        <w:t>e infine delle</w:t>
      </w:r>
      <w:r w:rsidRPr="00006FF9">
        <w:rPr>
          <w:rFonts w:asciiTheme="majorHAnsi" w:hAnsiTheme="majorHAnsi" w:cs="Calibri"/>
        </w:rPr>
        <w:t xml:space="preserve"> </w:t>
      </w:r>
      <w:proofErr w:type="gramStart"/>
      <w:r w:rsidRPr="00006FF9">
        <w:rPr>
          <w:rFonts w:asciiTheme="majorHAnsi" w:hAnsiTheme="majorHAnsi" w:cs="Calibri"/>
        </w:rPr>
        <w:t>85</w:t>
      </w:r>
      <w:proofErr w:type="gramEnd"/>
      <w:r w:rsidRPr="00006FF9">
        <w:rPr>
          <w:rFonts w:asciiTheme="majorHAnsi" w:hAnsiTheme="majorHAnsi" w:cs="Calibri"/>
        </w:rPr>
        <w:t xml:space="preserve"> società di </w:t>
      </w:r>
      <w:r w:rsidRPr="00006FF9">
        <w:rPr>
          <w:rFonts w:asciiTheme="majorHAnsi" w:hAnsiTheme="majorHAnsi" w:cs="Times"/>
        </w:rPr>
        <w:t>architettura</w:t>
      </w:r>
      <w:r w:rsidRPr="00006FF9">
        <w:rPr>
          <w:rFonts w:asciiTheme="majorHAnsi" w:hAnsiTheme="majorHAnsi" w:cs="Calibri"/>
        </w:rPr>
        <w:t xml:space="preserve">; a queste ultime, però, devono essere sommate le realtà professionali a partita IVA, molto più numerose, che non sono qui considerate in quanto non rientrano nella categoria di aziende iscritte al Registro Imprese. </w:t>
      </w:r>
    </w:p>
    <w:p w14:paraId="27900637" w14:textId="77777777" w:rsidR="004C55D1" w:rsidRPr="00893C1E" w:rsidRDefault="00C54D7D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Calibri"/>
          <w:b/>
        </w:rPr>
      </w:pPr>
      <w:r w:rsidRPr="00893C1E">
        <w:rPr>
          <w:rFonts w:asciiTheme="majorHAnsi" w:hAnsiTheme="majorHAnsi" w:cs="Calibri"/>
          <w:b/>
        </w:rPr>
        <w:t xml:space="preserve">Nelle imprese culturali e creative operano in tutto </w:t>
      </w:r>
      <w:r w:rsidRPr="00893C1E">
        <w:rPr>
          <w:rFonts w:asciiTheme="majorHAnsi" w:hAnsiTheme="majorHAnsi" w:cs="Times"/>
          <w:b/>
        </w:rPr>
        <w:t>26.690 addetti</w:t>
      </w:r>
      <w:r w:rsidRPr="00893C1E">
        <w:rPr>
          <w:rFonts w:asciiTheme="majorHAnsi" w:hAnsiTheme="majorHAnsi" w:cs="Calibri"/>
          <w:b/>
        </w:rPr>
        <w:t xml:space="preserve">. </w:t>
      </w:r>
    </w:p>
    <w:p w14:paraId="5B4B24DA" w14:textId="77777777" w:rsidR="00C54D7D" w:rsidRPr="00006FF9" w:rsidRDefault="00C54D7D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 w:rsidRPr="00006FF9">
        <w:rPr>
          <w:rFonts w:asciiTheme="majorHAnsi" w:hAnsiTheme="majorHAnsi" w:cs="Calibri"/>
        </w:rPr>
        <w:t xml:space="preserve">L’andamento positivo del comparto è trainato da </w:t>
      </w:r>
      <w:r w:rsidRPr="00006FF9">
        <w:rPr>
          <w:rFonts w:asciiTheme="majorHAnsi" w:hAnsiTheme="majorHAnsi" w:cs="Times"/>
        </w:rPr>
        <w:t xml:space="preserve">attività che crescono sia nel numero </w:t>
      </w:r>
      <w:proofErr w:type="gramStart"/>
      <w:r w:rsidRPr="00006FF9">
        <w:rPr>
          <w:rFonts w:asciiTheme="majorHAnsi" w:hAnsiTheme="majorHAnsi" w:cs="Times"/>
        </w:rPr>
        <w:t xml:space="preserve">di </w:t>
      </w:r>
      <w:proofErr w:type="gramEnd"/>
      <w:r w:rsidRPr="00006FF9">
        <w:rPr>
          <w:rFonts w:asciiTheme="majorHAnsi" w:hAnsiTheme="majorHAnsi" w:cs="Times"/>
        </w:rPr>
        <w:t>imprese che di addetti</w:t>
      </w:r>
      <w:r w:rsidRPr="00006FF9">
        <w:rPr>
          <w:rFonts w:asciiTheme="majorHAnsi" w:hAnsiTheme="majorHAnsi" w:cs="Calibri"/>
        </w:rPr>
        <w:t xml:space="preserve">: comunicazione e </w:t>
      </w:r>
      <w:proofErr w:type="spellStart"/>
      <w:r w:rsidRPr="00006FF9">
        <w:rPr>
          <w:rFonts w:asciiTheme="majorHAnsi" w:hAnsiTheme="majorHAnsi" w:cs="Calibri"/>
        </w:rPr>
        <w:t>branding</w:t>
      </w:r>
      <w:proofErr w:type="spellEnd"/>
      <w:r w:rsidRPr="00006FF9">
        <w:rPr>
          <w:rFonts w:asciiTheme="majorHAnsi" w:hAnsiTheme="majorHAnsi" w:cs="Calibri"/>
        </w:rPr>
        <w:t xml:space="preserve"> (+193 aziende, +1.818 dipendenti), patrimonio storico e artistico (+228 registrate, +1.447), software-videogame-giochi (+144 attività, +1.217 posti di lavoro). </w:t>
      </w:r>
    </w:p>
    <w:p w14:paraId="6CD193DD" w14:textId="79B31683" w:rsidR="00C54D7D" w:rsidRPr="00006FF9" w:rsidRDefault="00E50144" w:rsidP="00006FF9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Theme="majorHAnsi" w:hAnsiTheme="majorHAnsi" w:cs="Calibri"/>
        </w:rPr>
      </w:pPr>
      <w:r>
        <w:rPr>
          <w:rFonts w:asciiTheme="majorHAnsi" w:hAnsiTheme="majorHAnsi" w:cs="Times"/>
        </w:rPr>
        <w:t>D</w:t>
      </w:r>
      <w:r w:rsidR="00C54D7D" w:rsidRPr="00006FF9">
        <w:rPr>
          <w:rFonts w:asciiTheme="majorHAnsi" w:hAnsiTheme="majorHAnsi" w:cs="Times"/>
        </w:rPr>
        <w:t xml:space="preserve">olenti note </w:t>
      </w:r>
      <w:r w:rsidR="004C55D1" w:rsidRPr="00006FF9">
        <w:rPr>
          <w:rFonts w:asciiTheme="majorHAnsi" w:hAnsiTheme="majorHAnsi" w:cs="Calibri"/>
        </w:rPr>
        <w:t xml:space="preserve">per l’editoria: </w:t>
      </w:r>
      <w:r w:rsidR="00C54D7D" w:rsidRPr="00006FF9">
        <w:rPr>
          <w:rFonts w:asciiTheme="majorHAnsi" w:hAnsiTheme="majorHAnsi" w:cs="Calibri"/>
        </w:rPr>
        <w:t xml:space="preserve">-593 </w:t>
      </w:r>
      <w:r w:rsidR="004C55D1" w:rsidRPr="00006FF9">
        <w:rPr>
          <w:rFonts w:asciiTheme="majorHAnsi" w:hAnsiTheme="majorHAnsi" w:cs="Calibri"/>
        </w:rPr>
        <w:t xml:space="preserve">aziende </w:t>
      </w:r>
      <w:r w:rsidR="00C54D7D" w:rsidRPr="00006FF9">
        <w:rPr>
          <w:rFonts w:asciiTheme="majorHAnsi" w:hAnsiTheme="majorHAnsi" w:cs="Calibri"/>
        </w:rPr>
        <w:t>registrate, -872 dipendenti</w:t>
      </w:r>
      <w:proofErr w:type="gramStart"/>
      <w:r w:rsidR="00C54D7D" w:rsidRPr="00006FF9">
        <w:rPr>
          <w:rFonts w:asciiTheme="majorHAnsi" w:hAnsiTheme="majorHAnsi" w:cs="Calibri"/>
        </w:rPr>
        <w:t>).</w:t>
      </w:r>
      <w:proofErr w:type="gramEnd"/>
      <w:r w:rsidR="00C54D7D" w:rsidRPr="00006FF9">
        <w:rPr>
          <w:rFonts w:asciiTheme="majorHAnsi" w:hAnsiTheme="majorHAnsi" w:cs="Calibri"/>
        </w:rPr>
        <w:t xml:space="preserve"> </w:t>
      </w:r>
    </w:p>
    <w:p w14:paraId="3F2268DE" w14:textId="77777777" w:rsidR="00C54D7D" w:rsidRPr="00006FF9" w:rsidRDefault="00C54D7D" w:rsidP="00006FF9">
      <w:pPr>
        <w:widowControl w:val="0"/>
        <w:autoSpaceDE w:val="0"/>
        <w:autoSpaceDN w:val="0"/>
        <w:adjustRightInd w:val="0"/>
        <w:spacing w:line="440" w:lineRule="atLeast"/>
        <w:jc w:val="both"/>
        <w:rPr>
          <w:rFonts w:asciiTheme="majorHAnsi" w:hAnsiTheme="majorHAnsi" w:cs="Times"/>
        </w:rPr>
      </w:pPr>
      <w:r w:rsidRPr="00893C1E">
        <w:rPr>
          <w:rFonts w:asciiTheme="majorHAnsi" w:hAnsiTheme="majorHAnsi" w:cs="Times"/>
          <w:b/>
        </w:rPr>
        <w:t>Fra le province</w:t>
      </w:r>
      <w:r w:rsidRPr="00893C1E">
        <w:rPr>
          <w:rFonts w:asciiTheme="majorHAnsi" w:hAnsiTheme="majorHAnsi" w:cs="Calibri"/>
          <w:b/>
        </w:rPr>
        <w:t>, Bari è nettamente in testa nella regione</w:t>
      </w:r>
      <w:r w:rsidRPr="00006FF9">
        <w:rPr>
          <w:rFonts w:asciiTheme="majorHAnsi" w:hAnsiTheme="majorHAnsi" w:cs="Calibri"/>
        </w:rPr>
        <w:t xml:space="preserve"> (36% delle imprese culturali e creative), un valore che arriva invece alla metà esatta del totale se si ragiona in termini di forza lavoro impiegata. </w:t>
      </w:r>
    </w:p>
    <w:p w14:paraId="261DCF90" w14:textId="77777777" w:rsidR="00C54D7D" w:rsidRPr="00893C1E" w:rsidRDefault="00C54D7D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  <w:b/>
        </w:rPr>
      </w:pPr>
      <w:r w:rsidRPr="00893C1E">
        <w:rPr>
          <w:rFonts w:asciiTheme="majorHAnsi" w:hAnsiTheme="majorHAnsi" w:cs="Calibri"/>
          <w:b/>
        </w:rPr>
        <w:t xml:space="preserve">Il vertice del settore è costituito da </w:t>
      </w:r>
      <w:proofErr w:type="gramStart"/>
      <w:r w:rsidRPr="00893C1E">
        <w:rPr>
          <w:rFonts w:asciiTheme="majorHAnsi" w:hAnsiTheme="majorHAnsi" w:cs="Times"/>
          <w:b/>
        </w:rPr>
        <w:t>7</w:t>
      </w:r>
      <w:proofErr w:type="gramEnd"/>
      <w:r w:rsidRPr="00893C1E">
        <w:rPr>
          <w:rFonts w:asciiTheme="majorHAnsi" w:hAnsiTheme="majorHAnsi" w:cs="Times"/>
          <w:b/>
        </w:rPr>
        <w:t xml:space="preserve"> grandi aziende</w:t>
      </w:r>
      <w:r w:rsidRPr="00006FF9">
        <w:rPr>
          <w:rFonts w:asciiTheme="majorHAnsi" w:hAnsiTheme="majorHAnsi" w:cs="Times"/>
        </w:rPr>
        <w:t xml:space="preserve"> </w:t>
      </w:r>
      <w:r w:rsidR="004C55D1" w:rsidRPr="00006FF9">
        <w:rPr>
          <w:rFonts w:asciiTheme="majorHAnsi" w:hAnsiTheme="majorHAnsi" w:cs="Times"/>
        </w:rPr>
        <w:t xml:space="preserve">che </w:t>
      </w:r>
      <w:r w:rsidRPr="00006FF9">
        <w:rPr>
          <w:rFonts w:asciiTheme="majorHAnsi" w:hAnsiTheme="majorHAnsi" w:cs="Calibri"/>
        </w:rPr>
        <w:t xml:space="preserve">superano i 50 mln di fatturato e/o i 250 dipendenti e da </w:t>
      </w:r>
      <w:r w:rsidRPr="00006FF9">
        <w:rPr>
          <w:rFonts w:asciiTheme="majorHAnsi" w:hAnsiTheme="majorHAnsi" w:cs="Times"/>
        </w:rPr>
        <w:t xml:space="preserve">37 medie imprese </w:t>
      </w:r>
      <w:r w:rsidRPr="00006FF9">
        <w:rPr>
          <w:rFonts w:asciiTheme="majorHAnsi" w:hAnsiTheme="majorHAnsi" w:cs="Calibri"/>
        </w:rPr>
        <w:t xml:space="preserve">con meno di 250 addetti e meno di 50 mln di € di fatturato. Seguono le </w:t>
      </w:r>
      <w:r w:rsidRPr="00006FF9">
        <w:rPr>
          <w:rFonts w:asciiTheme="majorHAnsi" w:hAnsiTheme="majorHAnsi" w:cs="Times"/>
        </w:rPr>
        <w:t xml:space="preserve">316 piccole aziende </w:t>
      </w:r>
      <w:r w:rsidRPr="00006FF9">
        <w:rPr>
          <w:rFonts w:asciiTheme="majorHAnsi" w:hAnsiTheme="majorHAnsi" w:cs="Calibri"/>
        </w:rPr>
        <w:t xml:space="preserve">che arrivano a </w:t>
      </w:r>
      <w:proofErr w:type="gramStart"/>
      <w:r w:rsidRPr="00006FF9">
        <w:rPr>
          <w:rFonts w:asciiTheme="majorHAnsi" w:hAnsiTheme="majorHAnsi" w:cs="Calibri"/>
        </w:rPr>
        <w:t>10</w:t>
      </w:r>
      <w:proofErr w:type="gramEnd"/>
      <w:r w:rsidRPr="00006FF9">
        <w:rPr>
          <w:rFonts w:asciiTheme="majorHAnsi" w:hAnsiTheme="majorHAnsi" w:cs="Calibri"/>
        </w:rPr>
        <w:t xml:space="preserve"> mln e meno di 50 dipendenti. </w:t>
      </w:r>
      <w:r w:rsidRPr="00893C1E">
        <w:rPr>
          <w:rFonts w:asciiTheme="majorHAnsi" w:hAnsiTheme="majorHAnsi" w:cs="Calibri"/>
          <w:b/>
        </w:rPr>
        <w:t xml:space="preserve">Infine, una legione di </w:t>
      </w:r>
      <w:r w:rsidRPr="00893C1E">
        <w:rPr>
          <w:rFonts w:asciiTheme="majorHAnsi" w:hAnsiTheme="majorHAnsi" w:cs="Times"/>
          <w:b/>
        </w:rPr>
        <w:t>9.930 microimprese</w:t>
      </w:r>
      <w:r w:rsidR="004C55D1" w:rsidRPr="00893C1E">
        <w:rPr>
          <w:rFonts w:asciiTheme="majorHAnsi" w:hAnsiTheme="majorHAnsi" w:cs="Calibri"/>
          <w:b/>
        </w:rPr>
        <w:t xml:space="preserve">. </w:t>
      </w:r>
    </w:p>
    <w:p w14:paraId="60B082A7" w14:textId="77777777" w:rsidR="00055C04" w:rsidRPr="00006FF9" w:rsidRDefault="00C54D7D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Calibri"/>
        </w:rPr>
      </w:pPr>
      <w:r w:rsidRPr="00006FF9">
        <w:rPr>
          <w:rFonts w:asciiTheme="majorHAnsi" w:hAnsiTheme="majorHAnsi" w:cs="Calibri"/>
        </w:rPr>
        <w:t xml:space="preserve">La filiera in questione ha inoltre un impianto ancora prevalentemente tradizionale, con </w:t>
      </w:r>
      <w:r w:rsidRPr="00893C1E">
        <w:rPr>
          <w:rFonts w:asciiTheme="majorHAnsi" w:hAnsiTheme="majorHAnsi" w:cs="Times"/>
          <w:b/>
        </w:rPr>
        <w:t>più della metà del cluster (55%) costituita ancora da imprese individuali e soltanto il 26% di società di capitali</w:t>
      </w:r>
      <w:r w:rsidRPr="00893C1E">
        <w:rPr>
          <w:rFonts w:asciiTheme="majorHAnsi" w:hAnsiTheme="majorHAnsi" w:cs="Calibri"/>
          <w:b/>
        </w:rPr>
        <w:t>.</w:t>
      </w:r>
      <w:r w:rsidRPr="00006FF9">
        <w:rPr>
          <w:rFonts w:asciiTheme="majorHAnsi" w:hAnsiTheme="majorHAnsi" w:cs="Calibri"/>
        </w:rPr>
        <w:t xml:space="preserve"> </w:t>
      </w:r>
    </w:p>
    <w:p w14:paraId="6E913B79" w14:textId="7814AE23" w:rsidR="00055C04" w:rsidRPr="00006FF9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Calibri"/>
        </w:rPr>
        <w:t xml:space="preserve">Le ricette di </w:t>
      </w:r>
      <w:proofErr w:type="spellStart"/>
      <w:r>
        <w:rPr>
          <w:rFonts w:asciiTheme="majorHAnsi" w:hAnsiTheme="majorHAnsi" w:cs="Calibri"/>
        </w:rPr>
        <w:t>Unioncamere</w:t>
      </w:r>
      <w:proofErr w:type="spellEnd"/>
      <w:r>
        <w:rPr>
          <w:rFonts w:asciiTheme="majorHAnsi" w:hAnsiTheme="majorHAnsi" w:cs="Calibri"/>
        </w:rPr>
        <w:t xml:space="preserve"> Puglia per</w:t>
      </w:r>
      <w:r w:rsidR="00006FF9" w:rsidRPr="00006FF9">
        <w:rPr>
          <w:rFonts w:asciiTheme="majorHAnsi" w:hAnsiTheme="majorHAnsi" w:cs="Calibri"/>
        </w:rPr>
        <w:t xml:space="preserve"> far meglio? </w:t>
      </w:r>
      <w:r w:rsidR="004C55D1" w:rsidRPr="00006FF9">
        <w:rPr>
          <w:rFonts w:asciiTheme="majorHAnsi" w:hAnsiTheme="majorHAnsi" w:cs="Calibri"/>
        </w:rPr>
        <w:t>«</w:t>
      </w:r>
      <w:proofErr w:type="gramStart"/>
      <w:r w:rsidR="004C55D1" w:rsidRPr="00006FF9">
        <w:rPr>
          <w:rFonts w:asciiTheme="majorHAnsi" w:hAnsiTheme="majorHAnsi" w:cs="Calibri"/>
        </w:rPr>
        <w:t>A</w:t>
      </w:r>
      <w:r w:rsidR="00055C04" w:rsidRPr="00006FF9">
        <w:rPr>
          <w:rFonts w:asciiTheme="majorHAnsi" w:hAnsiTheme="majorHAnsi" w:cs="Calibri"/>
        </w:rPr>
        <w:t>ggregazione</w:t>
      </w:r>
      <w:proofErr w:type="gramEnd"/>
      <w:r w:rsidR="00055C04" w:rsidRPr="00006FF9">
        <w:rPr>
          <w:rFonts w:asciiTheme="majorHAnsi" w:hAnsiTheme="majorHAnsi" w:cs="Calibri"/>
        </w:rPr>
        <w:t xml:space="preserve"> e integrazione dell’offerta</w:t>
      </w:r>
      <w:r w:rsidR="00006FF9" w:rsidRPr="00006FF9">
        <w:rPr>
          <w:rFonts w:asciiTheme="majorHAnsi" w:hAnsiTheme="majorHAnsi" w:cs="Calibri"/>
        </w:rPr>
        <w:t xml:space="preserve"> – </w:t>
      </w:r>
      <w:r w:rsidR="00006FF9" w:rsidRPr="002F60BE">
        <w:rPr>
          <w:rFonts w:asciiTheme="majorHAnsi" w:hAnsiTheme="majorHAnsi" w:cs="Calibri"/>
          <w:b/>
        </w:rPr>
        <w:t xml:space="preserve">commenta Luigi Triggiani, </w:t>
      </w:r>
      <w:r w:rsidR="00E50144">
        <w:rPr>
          <w:rFonts w:asciiTheme="majorHAnsi" w:hAnsiTheme="majorHAnsi" w:cs="Calibri"/>
          <w:b/>
        </w:rPr>
        <w:t>segretario</w:t>
      </w:r>
      <w:r w:rsidR="00006FF9" w:rsidRPr="002F60BE">
        <w:rPr>
          <w:rFonts w:asciiTheme="majorHAnsi" w:hAnsiTheme="majorHAnsi" w:cs="Calibri"/>
          <w:b/>
        </w:rPr>
        <w:t xml:space="preserve"> generale di </w:t>
      </w:r>
      <w:proofErr w:type="spellStart"/>
      <w:r w:rsidR="00006FF9" w:rsidRPr="002F60BE">
        <w:rPr>
          <w:rFonts w:asciiTheme="majorHAnsi" w:hAnsiTheme="majorHAnsi" w:cs="Calibri"/>
          <w:b/>
        </w:rPr>
        <w:t>Unioncamere</w:t>
      </w:r>
      <w:proofErr w:type="spellEnd"/>
      <w:r w:rsidR="00006FF9" w:rsidRPr="002F60BE">
        <w:rPr>
          <w:rFonts w:asciiTheme="majorHAnsi" w:hAnsiTheme="majorHAnsi" w:cs="Calibri"/>
          <w:b/>
        </w:rPr>
        <w:t xml:space="preserve"> Puglia</w:t>
      </w:r>
      <w:r w:rsidR="00006FF9" w:rsidRPr="00006FF9">
        <w:rPr>
          <w:rFonts w:asciiTheme="majorHAnsi" w:hAnsiTheme="majorHAnsi" w:cs="Calibri"/>
        </w:rPr>
        <w:t xml:space="preserve"> - </w:t>
      </w:r>
      <w:r w:rsidR="00055C04" w:rsidRPr="00006FF9">
        <w:rPr>
          <w:rFonts w:asciiTheme="majorHAnsi" w:hAnsiTheme="majorHAnsi" w:cs="Calibri"/>
        </w:rPr>
        <w:t xml:space="preserve">crescita dimensionale dei player, che </w:t>
      </w:r>
      <w:r w:rsidR="00E50144">
        <w:rPr>
          <w:rFonts w:asciiTheme="majorHAnsi" w:hAnsiTheme="majorHAnsi" w:cs="Calibri"/>
        </w:rPr>
        <w:t>pot</w:t>
      </w:r>
      <w:r w:rsidR="00055C04" w:rsidRPr="00006FF9">
        <w:rPr>
          <w:rFonts w:asciiTheme="majorHAnsi" w:hAnsiTheme="majorHAnsi" w:cs="Calibri"/>
        </w:rPr>
        <w:t xml:space="preserve">rebbero </w:t>
      </w:r>
      <w:r w:rsidR="00E50144">
        <w:rPr>
          <w:rFonts w:asciiTheme="majorHAnsi" w:hAnsiTheme="majorHAnsi" w:cs="Calibri"/>
        </w:rPr>
        <w:t xml:space="preserve">così </w:t>
      </w:r>
      <w:r w:rsidR="00055C04" w:rsidRPr="00006FF9">
        <w:rPr>
          <w:rFonts w:asciiTheme="majorHAnsi" w:hAnsiTheme="majorHAnsi" w:cs="Calibri"/>
        </w:rPr>
        <w:t>rinfoltire il manipolo delle industrie medie</w:t>
      </w:r>
      <w:r w:rsidR="00E50144">
        <w:rPr>
          <w:rFonts w:asciiTheme="majorHAnsi" w:hAnsiTheme="majorHAnsi" w:cs="Calibri"/>
        </w:rPr>
        <w:t xml:space="preserve"> per competere a livello internazionale, dove le opportunità sono maggiori</w:t>
      </w:r>
      <w:r w:rsidR="00055C04" w:rsidRPr="00006FF9">
        <w:rPr>
          <w:rFonts w:asciiTheme="majorHAnsi" w:hAnsiTheme="majorHAnsi" w:cs="Calibri"/>
        </w:rPr>
        <w:t xml:space="preserve">. Ciò significa però </w:t>
      </w:r>
      <w:proofErr w:type="gramStart"/>
      <w:r w:rsidR="00055C04" w:rsidRPr="00006FF9">
        <w:rPr>
          <w:rFonts w:asciiTheme="majorHAnsi" w:hAnsiTheme="majorHAnsi" w:cs="Calibri"/>
        </w:rPr>
        <w:t>ulteriori</w:t>
      </w:r>
      <w:proofErr w:type="gramEnd"/>
      <w:r w:rsidR="00055C04" w:rsidRPr="00006FF9">
        <w:rPr>
          <w:rFonts w:asciiTheme="majorHAnsi" w:hAnsiTheme="majorHAnsi" w:cs="Calibri"/>
        </w:rPr>
        <w:t xml:space="preserve"> investimenti, </w:t>
      </w:r>
      <w:r w:rsidR="00006FF9" w:rsidRPr="00006FF9">
        <w:rPr>
          <w:rFonts w:asciiTheme="majorHAnsi" w:hAnsiTheme="majorHAnsi" w:cs="Calibri"/>
        </w:rPr>
        <w:t>maggiore capitalizzazione</w:t>
      </w:r>
      <w:r w:rsidR="00E50144">
        <w:rPr>
          <w:rFonts w:asciiTheme="majorHAnsi" w:hAnsiTheme="majorHAnsi" w:cs="Calibri"/>
        </w:rPr>
        <w:t>; uno sforzo necessario per crescere</w:t>
      </w:r>
      <w:r w:rsidR="00006FF9" w:rsidRPr="00006FF9">
        <w:rPr>
          <w:rFonts w:asciiTheme="majorHAnsi" w:hAnsiTheme="majorHAnsi" w:cs="Calibri"/>
        </w:rPr>
        <w:t>».</w:t>
      </w:r>
      <w:r w:rsidR="00055C04" w:rsidRPr="00006FF9">
        <w:rPr>
          <w:rFonts w:asciiTheme="majorHAnsi" w:hAnsiTheme="majorHAnsi" w:cs="Calibri"/>
        </w:rPr>
        <w:t xml:space="preserve"> </w:t>
      </w:r>
    </w:p>
    <w:p w14:paraId="54A385FE" w14:textId="77777777" w:rsidR="00055C04" w:rsidRDefault="00055C04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</w:p>
    <w:p w14:paraId="205856FD" w14:textId="104CD7E5" w:rsidR="002F60BE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Per l’ufficio stampa</w:t>
      </w:r>
      <w:r w:rsidR="003C47F5">
        <w:rPr>
          <w:rFonts w:asciiTheme="majorHAnsi" w:hAnsiTheme="majorHAnsi" w:cs="Times"/>
        </w:rPr>
        <w:t xml:space="preserve"> </w:t>
      </w:r>
      <w:proofErr w:type="spellStart"/>
      <w:r w:rsidR="003C47F5">
        <w:rPr>
          <w:rFonts w:asciiTheme="majorHAnsi" w:hAnsiTheme="majorHAnsi" w:cs="Times"/>
        </w:rPr>
        <w:t>Unioncamere</w:t>
      </w:r>
      <w:proofErr w:type="spellEnd"/>
      <w:r w:rsidR="003C47F5">
        <w:rPr>
          <w:rFonts w:asciiTheme="majorHAnsi" w:hAnsiTheme="majorHAnsi" w:cs="Times"/>
        </w:rPr>
        <w:t xml:space="preserve"> Puglia</w:t>
      </w:r>
    </w:p>
    <w:p w14:paraId="780DE918" w14:textId="77777777" w:rsidR="002F60BE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Chicca </w:t>
      </w:r>
      <w:proofErr w:type="spellStart"/>
      <w:r>
        <w:rPr>
          <w:rFonts w:asciiTheme="majorHAnsi" w:hAnsiTheme="majorHAnsi" w:cs="Times"/>
        </w:rPr>
        <w:t>Maralfa</w:t>
      </w:r>
      <w:proofErr w:type="spellEnd"/>
    </w:p>
    <w:p w14:paraId="48B43EF8" w14:textId="77777777" w:rsidR="002F60BE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Con preghiera di diffusione</w:t>
      </w:r>
    </w:p>
    <w:p w14:paraId="45E096AC" w14:textId="77777777" w:rsidR="002F60BE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3385082862</w:t>
      </w:r>
    </w:p>
    <w:p w14:paraId="54011182" w14:textId="77777777" w:rsidR="002F60BE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</w:p>
    <w:p w14:paraId="48099DF0" w14:textId="08827846" w:rsidR="002F60BE" w:rsidRPr="00006FF9" w:rsidRDefault="002F60BE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Bari </w:t>
      </w:r>
      <w:r w:rsidR="003C47F5">
        <w:rPr>
          <w:rFonts w:asciiTheme="majorHAnsi" w:hAnsiTheme="majorHAnsi" w:cs="Times"/>
        </w:rPr>
        <w:t>8 luglio</w:t>
      </w:r>
      <w:r>
        <w:rPr>
          <w:rFonts w:asciiTheme="majorHAnsi" w:hAnsiTheme="majorHAnsi" w:cs="Times"/>
        </w:rPr>
        <w:t xml:space="preserve"> 2020</w:t>
      </w:r>
      <w:bookmarkStart w:id="0" w:name="_GoBack"/>
      <w:bookmarkEnd w:id="0"/>
    </w:p>
    <w:p w14:paraId="33FCE7BD" w14:textId="77777777" w:rsidR="00C54D7D" w:rsidRPr="00006FF9" w:rsidRDefault="00C54D7D" w:rsidP="00006FF9">
      <w:pPr>
        <w:widowControl w:val="0"/>
        <w:autoSpaceDE w:val="0"/>
        <w:autoSpaceDN w:val="0"/>
        <w:adjustRightInd w:val="0"/>
        <w:spacing w:line="460" w:lineRule="atLeast"/>
        <w:jc w:val="both"/>
        <w:rPr>
          <w:rFonts w:asciiTheme="majorHAnsi" w:hAnsiTheme="majorHAnsi" w:cs="Times"/>
        </w:rPr>
      </w:pPr>
    </w:p>
    <w:p w14:paraId="0853188D" w14:textId="77777777" w:rsidR="005F6329" w:rsidRPr="00006FF9" w:rsidRDefault="005F6329" w:rsidP="00006FF9">
      <w:pPr>
        <w:jc w:val="both"/>
        <w:rPr>
          <w:rFonts w:asciiTheme="majorHAnsi" w:hAnsiTheme="majorHAnsi"/>
        </w:rPr>
      </w:pPr>
    </w:p>
    <w:sectPr w:rsidR="005F6329" w:rsidRPr="00006FF9" w:rsidSect="00C54D7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7D"/>
    <w:rsid w:val="00006FF9"/>
    <w:rsid w:val="00055C04"/>
    <w:rsid w:val="000F38AD"/>
    <w:rsid w:val="002C247A"/>
    <w:rsid w:val="002F60BE"/>
    <w:rsid w:val="003C47F5"/>
    <w:rsid w:val="004C55D1"/>
    <w:rsid w:val="005F6329"/>
    <w:rsid w:val="00893C1E"/>
    <w:rsid w:val="00C54D7D"/>
    <w:rsid w:val="00E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CE5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D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4D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D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4D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3026</Characters>
  <Application>Microsoft Macintosh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2020-07-08T08:32:00Z</dcterms:created>
  <dcterms:modified xsi:type="dcterms:W3CDTF">2020-07-08T08:32:00Z</dcterms:modified>
</cp:coreProperties>
</file>