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</w:tblGrid>
      <w:tr w:rsidR="00734CD2" w:rsidRPr="00FC77DA" w14:paraId="2DDCFBA8" w14:textId="77777777" w:rsidTr="00734CD2">
        <w:tc>
          <w:tcPr>
            <w:tcW w:w="7511" w:type="dxa"/>
          </w:tcPr>
          <w:p w14:paraId="386AF99B" w14:textId="77777777" w:rsidR="00734CD2" w:rsidRDefault="00734CD2" w:rsidP="00B673C4">
            <w:pPr>
              <w:jc w:val="both"/>
            </w:pPr>
          </w:p>
          <w:p w14:paraId="7AF69189" w14:textId="528A36F0" w:rsidR="00734CD2" w:rsidRPr="00734CD2" w:rsidRDefault="005E3EE9" w:rsidP="00B673C4">
            <w:pPr>
              <w:jc w:val="both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098A3F7F" wp14:editId="17B2B17F">
                  <wp:extent cx="1806633" cy="634638"/>
                  <wp:effectExtent l="0" t="0" r="0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ioncamere-pugli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633" cy="63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D501E1E" wp14:editId="45A03B97">
                  <wp:extent cx="1636280" cy="905586"/>
                  <wp:effectExtent l="0" t="0" r="0" b="8890"/>
                  <wp:docPr id="3" name="Immagine 0" descr="il sismogra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 sismografo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450" cy="90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A39FE" w14:textId="77777777" w:rsidR="00734CD2" w:rsidRDefault="00734CD2" w:rsidP="00734CD2">
            <w:pPr>
              <w:jc w:val="center"/>
              <w:rPr>
                <w:b/>
              </w:rPr>
            </w:pPr>
          </w:p>
          <w:p w14:paraId="34CF9D9D" w14:textId="77777777" w:rsidR="00734CD2" w:rsidRPr="00734CD2" w:rsidRDefault="00734CD2" w:rsidP="00734CD2">
            <w:pPr>
              <w:jc w:val="center"/>
              <w:rPr>
                <w:b/>
              </w:rPr>
            </w:pPr>
            <w:r w:rsidRPr="00734CD2">
              <w:rPr>
                <w:b/>
              </w:rPr>
              <w:t>Comunicato Stampa</w:t>
            </w:r>
          </w:p>
          <w:p w14:paraId="447BECDE" w14:textId="77777777" w:rsidR="00F45ED1" w:rsidRPr="00F45ED1" w:rsidRDefault="00F45ED1" w:rsidP="00F45ED1">
            <w:pPr>
              <w:jc w:val="center"/>
              <w:rPr>
                <w:b/>
                <w:u w:val="single"/>
              </w:rPr>
            </w:pPr>
          </w:p>
          <w:p w14:paraId="3CB90315" w14:textId="77777777" w:rsidR="001D3A3D" w:rsidRPr="001D3A3D" w:rsidRDefault="001D3A3D" w:rsidP="001D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D3A3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Il Sismografo di </w:t>
            </w:r>
            <w:proofErr w:type="spellStart"/>
            <w:r w:rsidRPr="001D3A3D">
              <w:rPr>
                <w:rFonts w:ascii="Times New Roman" w:eastAsia="Times New Roman" w:hAnsi="Times New Roman" w:cs="Times New Roman"/>
                <w:b/>
                <w:lang w:eastAsia="it-IT"/>
              </w:rPr>
              <w:t>Unioncamere</w:t>
            </w:r>
            <w:proofErr w:type="spellEnd"/>
            <w:r w:rsidRPr="001D3A3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Puglia: </w:t>
            </w:r>
          </w:p>
          <w:p w14:paraId="4F0A1B6D" w14:textId="20B806E3" w:rsidR="00E95CEA" w:rsidRPr="001D3A3D" w:rsidRDefault="001D3A3D" w:rsidP="001D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gramStart"/>
            <w:r w:rsidRPr="001D3A3D">
              <w:rPr>
                <w:rFonts w:ascii="Times New Roman" w:eastAsia="Times New Roman" w:hAnsi="Times New Roman" w:cs="Times New Roman"/>
                <w:b/>
                <w:lang w:eastAsia="it-IT"/>
              </w:rPr>
              <w:t>imprese</w:t>
            </w:r>
            <w:proofErr w:type="gramEnd"/>
            <w:r w:rsidRPr="001D3A3D">
              <w:rPr>
                <w:rFonts w:ascii="Times New Roman" w:eastAsia="Times New Roman" w:hAnsi="Times New Roman" w:cs="Times New Roman"/>
                <w:b/>
                <w:lang w:eastAsia="it-IT"/>
              </w:rPr>
              <w:t>, comparti, posti di lavoro nel confronto con il 2019</w:t>
            </w:r>
          </w:p>
          <w:p w14:paraId="71DAF404" w14:textId="77777777" w:rsidR="00E95CEA" w:rsidRPr="00E95CEA" w:rsidRDefault="00E95CEA" w:rsidP="00E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EC4DA8A" w14:textId="0F312D94" w:rsidR="00F45ED1" w:rsidRPr="00F45ED1" w:rsidRDefault="00F45ED1" w:rsidP="00E95CEA">
            <w:pPr>
              <w:jc w:val="center"/>
              <w:rPr>
                <w:b/>
                <w:sz w:val="24"/>
                <w:szCs w:val="24"/>
              </w:rPr>
            </w:pPr>
            <w:r w:rsidRPr="00F45ED1">
              <w:rPr>
                <w:b/>
                <w:sz w:val="24"/>
                <w:szCs w:val="24"/>
              </w:rPr>
              <w:t xml:space="preserve">La Puglia a macchia di leopardo nell’immediato post </w:t>
            </w:r>
            <w:proofErr w:type="spellStart"/>
            <w:r w:rsidRPr="00F45ED1">
              <w:rPr>
                <w:b/>
                <w:sz w:val="24"/>
                <w:szCs w:val="24"/>
              </w:rPr>
              <w:t>Covid</w:t>
            </w:r>
            <w:proofErr w:type="spellEnd"/>
          </w:p>
          <w:p w14:paraId="6C690CFE" w14:textId="2083989E" w:rsidR="005E3EE9" w:rsidRPr="00F45ED1" w:rsidRDefault="005E3EE9" w:rsidP="00F45ED1">
            <w:pPr>
              <w:rPr>
                <w:b/>
                <w:i/>
                <w:sz w:val="20"/>
                <w:szCs w:val="20"/>
              </w:rPr>
            </w:pPr>
            <w:r w:rsidRPr="00F45ED1">
              <w:rPr>
                <w:b/>
                <w:i/>
                <w:sz w:val="20"/>
                <w:szCs w:val="20"/>
              </w:rPr>
              <w:t xml:space="preserve">Luigi </w:t>
            </w:r>
            <w:proofErr w:type="spellStart"/>
            <w:r w:rsidRPr="00F45ED1">
              <w:rPr>
                <w:b/>
                <w:i/>
                <w:sz w:val="20"/>
                <w:szCs w:val="20"/>
              </w:rPr>
              <w:t>Triggiani</w:t>
            </w:r>
            <w:proofErr w:type="spellEnd"/>
            <w:r w:rsidRPr="00F45ED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45ED1">
              <w:rPr>
                <w:b/>
                <w:i/>
                <w:sz w:val="20"/>
                <w:szCs w:val="20"/>
              </w:rPr>
              <w:t>Unioncamere</w:t>
            </w:r>
            <w:proofErr w:type="spellEnd"/>
            <w:r w:rsidRPr="00F45ED1">
              <w:rPr>
                <w:b/>
                <w:i/>
                <w:sz w:val="20"/>
                <w:szCs w:val="20"/>
              </w:rPr>
              <w:t xml:space="preserve"> Puglia: </w:t>
            </w:r>
            <w:r w:rsidR="00623EF6">
              <w:rPr>
                <w:rFonts w:ascii="Calibri" w:hAnsi="Calibri"/>
                <w:b/>
                <w:i/>
                <w:sz w:val="20"/>
                <w:szCs w:val="20"/>
              </w:rPr>
              <w:t>«</w:t>
            </w:r>
            <w:r w:rsidR="00E95CEA">
              <w:rPr>
                <w:b/>
                <w:i/>
                <w:sz w:val="20"/>
                <w:szCs w:val="20"/>
              </w:rPr>
              <w:t xml:space="preserve">Il dato </w:t>
            </w:r>
            <w:r w:rsidR="00623EF6">
              <w:rPr>
                <w:b/>
                <w:i/>
                <w:sz w:val="20"/>
                <w:szCs w:val="20"/>
              </w:rPr>
              <w:t>statistico n</w:t>
            </w:r>
            <w:r w:rsidR="00E95CEA">
              <w:rPr>
                <w:b/>
                <w:i/>
                <w:sz w:val="20"/>
                <w:szCs w:val="20"/>
              </w:rPr>
              <w:t>on si distanz</w:t>
            </w:r>
            <w:r w:rsidR="000B5301">
              <w:rPr>
                <w:b/>
                <w:i/>
                <w:sz w:val="20"/>
                <w:szCs w:val="20"/>
              </w:rPr>
              <w:t>i</w:t>
            </w:r>
            <w:bookmarkStart w:id="0" w:name="_GoBack"/>
            <w:bookmarkEnd w:id="0"/>
            <w:r w:rsidR="00E95CEA">
              <w:rPr>
                <w:b/>
                <w:i/>
                <w:sz w:val="20"/>
                <w:szCs w:val="20"/>
              </w:rPr>
              <w:t>a da quello del 2019</w:t>
            </w:r>
            <w:r w:rsidR="00623EF6">
              <w:rPr>
                <w:b/>
                <w:i/>
                <w:sz w:val="20"/>
                <w:szCs w:val="20"/>
              </w:rPr>
              <w:t xml:space="preserve">, tranne che per l’export. </w:t>
            </w:r>
            <w:r w:rsidR="00E95CEA">
              <w:rPr>
                <w:b/>
                <w:i/>
                <w:sz w:val="20"/>
                <w:szCs w:val="20"/>
              </w:rPr>
              <w:t xml:space="preserve"> G</w:t>
            </w:r>
            <w:r w:rsidR="00772E3B" w:rsidRPr="00F45ED1">
              <w:rPr>
                <w:b/>
                <w:i/>
                <w:sz w:val="20"/>
                <w:szCs w:val="20"/>
              </w:rPr>
              <w:t>li effetti arriveranno dopo e non saranno uguali per tutti</w:t>
            </w:r>
            <w:r w:rsidR="00623EF6">
              <w:rPr>
                <w:rFonts w:ascii="Calibri" w:hAnsi="Calibri"/>
                <w:b/>
                <w:i/>
                <w:sz w:val="20"/>
                <w:szCs w:val="20"/>
              </w:rPr>
              <w:t>»</w:t>
            </w:r>
            <w:r w:rsidR="00623EF6">
              <w:rPr>
                <w:b/>
                <w:i/>
                <w:sz w:val="20"/>
                <w:szCs w:val="20"/>
              </w:rPr>
              <w:t>.</w:t>
            </w:r>
          </w:p>
          <w:p w14:paraId="152454BA" w14:textId="77777777" w:rsidR="00734CD2" w:rsidRDefault="00734CD2" w:rsidP="00B673C4">
            <w:pPr>
              <w:jc w:val="both"/>
            </w:pPr>
          </w:p>
          <w:p w14:paraId="0B0366DF" w14:textId="77777777" w:rsidR="00772E3B" w:rsidRPr="00935006" w:rsidRDefault="00772E3B" w:rsidP="00772E3B">
            <w:pPr>
              <w:jc w:val="both"/>
              <w:rPr>
                <w:b/>
              </w:rPr>
            </w:pPr>
            <w:proofErr w:type="gramStart"/>
            <w:r>
              <w:t>Un mare apparentemente calmo in superficie, ma attraversato da forti correnti, talvolta di segno opposto</w:t>
            </w:r>
            <w:proofErr w:type="gramEnd"/>
            <w:r>
              <w:t xml:space="preserve">. Appare così il sistema imprenditoriale pugliese nei primi sei mesi del 2020: </w:t>
            </w:r>
            <w:r w:rsidRPr="00935006">
              <w:rPr>
                <w:b/>
              </w:rPr>
              <w:t xml:space="preserve">381.352 imprese e 1.138.347 addetti. </w:t>
            </w:r>
          </w:p>
          <w:p w14:paraId="1C8E3FD2" w14:textId="0FD44036" w:rsidR="00772E3B" w:rsidRDefault="00772E3B" w:rsidP="00772E3B">
            <w:pPr>
              <w:jc w:val="both"/>
            </w:pPr>
            <w:r>
              <w:t>Rispetto alla fotografia di fine 2019</w:t>
            </w:r>
            <w:r w:rsidR="00F45ED1">
              <w:t>,</w:t>
            </w:r>
            <w:r>
              <w:t xml:space="preserve"> vi sono </w:t>
            </w:r>
            <w:proofErr w:type="gramStart"/>
            <w:r>
              <w:t>39</w:t>
            </w:r>
            <w:proofErr w:type="gramEnd"/>
            <w:r>
              <w:t xml:space="preserve"> imprese in più e 514 addetti in meno, ma con forti differenze fra comparti, territori e a seconda della dimensione aziendale. </w:t>
            </w:r>
          </w:p>
          <w:p w14:paraId="6368E2EE" w14:textId="7E7151D4" w:rsidR="00935006" w:rsidRDefault="00935006" w:rsidP="00935006">
            <w:pPr>
              <w:jc w:val="both"/>
            </w:pPr>
            <w:r>
              <w:t xml:space="preserve">I dati emergono dall’ultima rilevazione del </w:t>
            </w:r>
            <w:r w:rsidRPr="00772E3B">
              <w:rPr>
                <w:b/>
              </w:rPr>
              <w:t xml:space="preserve">Sismografo di </w:t>
            </w:r>
            <w:proofErr w:type="spellStart"/>
            <w:r w:rsidRPr="00772E3B">
              <w:rPr>
                <w:b/>
              </w:rPr>
              <w:t>Unioncamere</w:t>
            </w:r>
            <w:proofErr w:type="spellEnd"/>
            <w:r w:rsidRPr="00772E3B">
              <w:rPr>
                <w:b/>
              </w:rPr>
              <w:t xml:space="preserve"> Puglia,</w:t>
            </w:r>
            <w:r>
              <w:t xml:space="preserve"> lo strumento messo a punto lo scorso marzo dall’associazione delle camere di commercio pugliesi per monitorare </w:t>
            </w:r>
            <w:proofErr w:type="gramStart"/>
            <w:r>
              <w:t>il</w:t>
            </w:r>
            <w:proofErr w:type="gramEnd"/>
            <w:r>
              <w:t xml:space="preserve"> prima e il dopo Covid-19.  </w:t>
            </w:r>
          </w:p>
          <w:p w14:paraId="5CAFFFB4" w14:textId="04157A99" w:rsidR="00935006" w:rsidRDefault="00935006" w:rsidP="00177735">
            <w:pPr>
              <w:jc w:val="both"/>
            </w:pPr>
            <w:proofErr w:type="gramStart"/>
            <w:r>
              <w:rPr>
                <w:rFonts w:ascii="Calibri" w:hAnsi="Calibri"/>
              </w:rPr>
              <w:t>«</w:t>
            </w:r>
            <w:proofErr w:type="gramEnd"/>
            <w:r>
              <w:t xml:space="preserve">Sono tuttavia numeri destinati a cambiare – afferma Luigi </w:t>
            </w:r>
            <w:proofErr w:type="spellStart"/>
            <w:r>
              <w:t>Triggiani</w:t>
            </w:r>
            <w:proofErr w:type="spellEnd"/>
            <w:r>
              <w:t xml:space="preserve">, segretario generale di </w:t>
            </w:r>
            <w:proofErr w:type="spellStart"/>
            <w:r>
              <w:t>Unioncamere</w:t>
            </w:r>
            <w:proofErr w:type="spellEnd"/>
            <w:r>
              <w:t xml:space="preserve"> Puglia - perché le variazioni maggiori come natimortalità e calo degli addetti sono attese nel prossimo anno e mezzo</w:t>
            </w:r>
            <w:r>
              <w:rPr>
                <w:rFonts w:ascii="Calibri" w:hAnsi="Calibri"/>
              </w:rPr>
              <w:t>»</w:t>
            </w:r>
            <w:r>
              <w:t xml:space="preserve">. </w:t>
            </w:r>
          </w:p>
          <w:p w14:paraId="5829B6D0" w14:textId="6FF72039" w:rsidR="00772E3B" w:rsidRDefault="00772E3B" w:rsidP="00772E3B">
            <w:pPr>
              <w:jc w:val="both"/>
            </w:pPr>
            <w:r w:rsidRPr="00772E3B">
              <w:rPr>
                <w:b/>
              </w:rPr>
              <w:t>Commercio, turismo, spettacolo e servizi alle imprese i settori più “provati”</w:t>
            </w:r>
            <w:r>
              <w:t xml:space="preserve">, con una non banale espulsione di forza lavoro e anche con una certa emorragia di aziende; </w:t>
            </w:r>
            <w:r w:rsidRPr="00772E3B">
              <w:rPr>
                <w:b/>
              </w:rPr>
              <w:t xml:space="preserve">invece </w:t>
            </w:r>
            <w:proofErr w:type="spellStart"/>
            <w:proofErr w:type="gramStart"/>
            <w:r w:rsidRPr="00772E3B">
              <w:rPr>
                <w:b/>
              </w:rPr>
              <w:t>food</w:t>
            </w:r>
            <w:proofErr w:type="spellEnd"/>
            <w:proofErr w:type="gramEnd"/>
            <w:r w:rsidRPr="00772E3B">
              <w:rPr>
                <w:b/>
              </w:rPr>
              <w:t>, assistenza sanitaria e trasporto via gomma quelli che hanno fatto meglio</w:t>
            </w:r>
            <w:r>
              <w:t xml:space="preserve"> (</w:t>
            </w:r>
            <w:r w:rsidRPr="00935006">
              <w:rPr>
                <w:i/>
              </w:rPr>
              <w:t>i dati nello studio allegato</w:t>
            </w:r>
            <w:r w:rsidR="00935006">
              <w:rPr>
                <w:i/>
              </w:rPr>
              <w:t xml:space="preserve"> al comunicato</w:t>
            </w:r>
            <w:r>
              <w:t xml:space="preserve">). </w:t>
            </w:r>
          </w:p>
          <w:p w14:paraId="2FB1C974" w14:textId="2D7C6CE8" w:rsidR="00E95CEA" w:rsidRDefault="00E95CEA" w:rsidP="00772E3B">
            <w:pPr>
              <w:jc w:val="both"/>
            </w:pPr>
            <w:r w:rsidRPr="00E95CEA">
              <w:t xml:space="preserve">A livello territoriale, la provincia di Bari fa segnare un centinaio </w:t>
            </w:r>
            <w:proofErr w:type="gramStart"/>
            <w:r w:rsidRPr="00E95CEA">
              <w:t xml:space="preserve">di </w:t>
            </w:r>
            <w:proofErr w:type="gramEnd"/>
            <w:r w:rsidRPr="00E95CEA">
              <w:t xml:space="preserve">imprese e un migliaio di addetti in più. </w:t>
            </w:r>
            <w:r w:rsidRPr="00E95CEA">
              <w:rPr>
                <w:b/>
              </w:rPr>
              <w:t>Lecce</w:t>
            </w:r>
            <w:r w:rsidRPr="00E95CEA">
              <w:t xml:space="preserve"> 1.700 addetti in meno </w:t>
            </w:r>
            <w:r w:rsidR="00935006">
              <w:t>e</w:t>
            </w:r>
            <w:r>
              <w:t xml:space="preserve"> un centinaio </w:t>
            </w:r>
            <w:proofErr w:type="gramStart"/>
            <w:r>
              <w:t xml:space="preserve">di </w:t>
            </w:r>
            <w:proofErr w:type="gramEnd"/>
            <w:r>
              <w:t>imprese in più</w:t>
            </w:r>
            <w:r w:rsidRPr="00E95CEA">
              <w:t xml:space="preserve">; medesima dinamica, ma più contenuta nelle cifre, per </w:t>
            </w:r>
            <w:r w:rsidRPr="00E95CEA">
              <w:rPr>
                <w:b/>
              </w:rPr>
              <w:t>Taranto</w:t>
            </w:r>
            <w:r w:rsidR="00935006">
              <w:t xml:space="preserve">. </w:t>
            </w:r>
            <w:r w:rsidRPr="00E95CEA">
              <w:t xml:space="preserve">La </w:t>
            </w:r>
            <w:r w:rsidRPr="00E95CEA">
              <w:rPr>
                <w:b/>
              </w:rPr>
              <w:t xml:space="preserve">BAT </w:t>
            </w:r>
            <w:r w:rsidRPr="00E95CEA">
              <w:t xml:space="preserve">sostanzialmente senza grandi stravolgimenti, mentre a </w:t>
            </w:r>
            <w:r w:rsidRPr="00E95CEA">
              <w:rPr>
                <w:b/>
              </w:rPr>
              <w:t>Foggia</w:t>
            </w:r>
            <w:r w:rsidRPr="00E95CEA">
              <w:t xml:space="preserve"> si ha la </w:t>
            </w:r>
            <w:r w:rsidRPr="00E95CEA">
              <w:lastRenderedPageBreak/>
              <w:t xml:space="preserve">classica dinamica che troveremo nell’agricoltura, con meno aziende e più addetti. </w:t>
            </w:r>
            <w:r w:rsidRPr="00E95CEA">
              <w:rPr>
                <w:b/>
              </w:rPr>
              <w:t xml:space="preserve">Brindisi </w:t>
            </w:r>
            <w:r>
              <w:t xml:space="preserve">ha il segno meno, </w:t>
            </w:r>
            <w:r w:rsidRPr="00E95CEA">
              <w:t xml:space="preserve">soprattutto </w:t>
            </w:r>
            <w:r w:rsidR="00935006">
              <w:t>nella forza lavoro.</w:t>
            </w:r>
          </w:p>
          <w:p w14:paraId="368F6490" w14:textId="7778FB5C" w:rsidR="00935006" w:rsidRPr="00F45ED1" w:rsidRDefault="00623EF6" w:rsidP="00935006">
            <w:pPr>
              <w:jc w:val="both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I</w:t>
            </w:r>
            <w:r w:rsidR="00935006">
              <w:rPr>
                <w:rFonts w:ascii="Cambria" w:eastAsia="Times New Roman" w:hAnsi="Cambria" w:cs="Times New Roman"/>
                <w:lang w:eastAsia="it-IT"/>
              </w:rPr>
              <w:t>n un generalizzato crollo degli scambi internazionali di merci, la</w:t>
            </w:r>
            <w:r w:rsidR="00935006" w:rsidRPr="009E4238">
              <w:rPr>
                <w:rFonts w:ascii="Cambria" w:eastAsia="Times New Roman" w:hAnsi="Cambria" w:cs="Times New Roman"/>
                <w:lang w:eastAsia="it-IT"/>
              </w:rPr>
              <w:t xml:space="preserve"> Puglia registra</w:t>
            </w:r>
            <w:r w:rsidR="00935006">
              <w:rPr>
                <w:rFonts w:ascii="Cambria" w:eastAsia="Times New Roman" w:hAnsi="Cambria" w:cs="Times New Roman"/>
                <w:lang w:eastAsia="it-IT"/>
              </w:rPr>
              <w:t xml:space="preserve"> </w:t>
            </w:r>
            <w:proofErr w:type="gramStart"/>
            <w:r w:rsidR="00935006" w:rsidRPr="009E4238">
              <w:rPr>
                <w:rFonts w:ascii="Cambria" w:eastAsia="Times New Roman" w:hAnsi="Cambria" w:cs="Times New Roman"/>
                <w:b/>
                <w:bCs/>
                <w:lang w:eastAsia="it-IT"/>
              </w:rPr>
              <w:t>53</w:t>
            </w:r>
            <w:proofErr w:type="gramEnd"/>
            <w:r w:rsidR="00935006" w:rsidRPr="009E4238">
              <w:rPr>
                <w:rFonts w:ascii="Cambria" w:eastAsia="Times New Roman" w:hAnsi="Cambria" w:cs="Times New Roman"/>
                <w:b/>
                <w:bCs/>
                <w:lang w:eastAsia="it-IT"/>
              </w:rPr>
              <w:t xml:space="preserve"> milioni di esportazioni in meno nel primo trimestre </w:t>
            </w:r>
            <w:r w:rsidR="00935006" w:rsidRPr="009E4238">
              <w:rPr>
                <w:rFonts w:ascii="Cambria" w:eastAsia="Times New Roman" w:hAnsi="Cambria" w:cs="Times New Roman"/>
                <w:lang w:eastAsia="it-IT"/>
              </w:rPr>
              <w:t xml:space="preserve">2020 rispetto </w:t>
            </w:r>
            <w:r w:rsidR="00935006" w:rsidRPr="009E4238">
              <w:rPr>
                <w:rFonts w:ascii="Cambria" w:eastAsia="Times New Roman" w:hAnsi="Cambria" w:cs="Times New Roman"/>
                <w:b/>
                <w:bCs/>
                <w:lang w:eastAsia="it-IT"/>
              </w:rPr>
              <w:t>al medesimo periodo del 2019</w:t>
            </w:r>
            <w:r w:rsidR="00935006" w:rsidRPr="009E4238">
              <w:rPr>
                <w:rFonts w:ascii="Cambria" w:eastAsia="Times New Roman" w:hAnsi="Cambria" w:cs="Times New Roman"/>
                <w:lang w:eastAsia="it-IT"/>
              </w:rPr>
              <w:t xml:space="preserve">; particolarmente grave nell’insieme la dinamica del manifatturiero, -106 milioni. </w:t>
            </w:r>
          </w:p>
          <w:p w14:paraId="53572E31" w14:textId="359852EB" w:rsidR="00772E3B" w:rsidRDefault="00772E3B" w:rsidP="00772E3B">
            <w:pPr>
              <w:jc w:val="both"/>
            </w:pPr>
            <w:r>
              <w:t xml:space="preserve">Generalmente, più l’azienda è piccola (per numero di dipendenti e fatturato), più </w:t>
            </w:r>
            <w:r w:rsidR="00F45ED1">
              <w:t xml:space="preserve">lo </w:t>
            </w:r>
            <w:r>
              <w:t xml:space="preserve">tsunami come il </w:t>
            </w:r>
            <w:proofErr w:type="spellStart"/>
            <w:r>
              <w:t>Covid</w:t>
            </w:r>
            <w:proofErr w:type="spellEnd"/>
            <w:r>
              <w:t xml:space="preserve"> 19 la travolge, facendola chiudere; l’esatto contrario per le imprese più strutturate, che mostrano una maggiore capacità di tenuta </w:t>
            </w:r>
            <w:proofErr w:type="gramStart"/>
            <w:r>
              <w:t>a breve termine</w:t>
            </w:r>
            <w:proofErr w:type="gramEnd"/>
            <w:r>
              <w:t xml:space="preserve">. </w:t>
            </w:r>
          </w:p>
          <w:p w14:paraId="0E79335A" w14:textId="77777777" w:rsidR="00935006" w:rsidRDefault="00935006" w:rsidP="00772E3B">
            <w:pPr>
              <w:jc w:val="both"/>
            </w:pPr>
            <w:r w:rsidRPr="00935006">
              <w:t xml:space="preserve">Nella lettura dei dati, però, occorre tener conto degli effetti mitigatori degli strumenti finanziari e fiscali che il Governo e gli altri attori pubblici hanno messo in campo, che in qualche maniera hanno bloccato il domino della crisi immediata. </w:t>
            </w:r>
          </w:p>
          <w:p w14:paraId="2F774749" w14:textId="5AB3AE54" w:rsidR="00935006" w:rsidRDefault="00935006" w:rsidP="00772E3B">
            <w:pPr>
              <w:jc w:val="both"/>
            </w:pPr>
            <w:r w:rsidRPr="00935006">
              <w:t xml:space="preserve">«Servirà tempo – </w:t>
            </w:r>
            <w:proofErr w:type="gramStart"/>
            <w:r w:rsidRPr="00935006">
              <w:t>conclude</w:t>
            </w:r>
            <w:proofErr w:type="gramEnd"/>
            <w:r w:rsidRPr="00935006">
              <w:t xml:space="preserve"> </w:t>
            </w:r>
            <w:proofErr w:type="spellStart"/>
            <w:r w:rsidRPr="00935006">
              <w:t>Triggiani</w:t>
            </w:r>
            <w:proofErr w:type="spellEnd"/>
            <w:r w:rsidRPr="00935006">
              <w:t xml:space="preserve"> - per capire quanto questi strumenti saranno stati risolutivi e quanto invece abbiano solo spostato il problema più in avanti, dando ossigeno a breve termine ad aziende strutturalmente destinate ad uscire purtroppo dal mercato».</w:t>
            </w:r>
          </w:p>
          <w:p w14:paraId="53E1AF6C" w14:textId="77777777" w:rsidR="00734CD2" w:rsidRDefault="00734CD2" w:rsidP="00B673C4">
            <w:pPr>
              <w:jc w:val="both"/>
            </w:pPr>
          </w:p>
          <w:p w14:paraId="14139A6E" w14:textId="77777777" w:rsidR="00734CD2" w:rsidRDefault="00734CD2" w:rsidP="00734CD2">
            <w:pPr>
              <w:spacing w:after="0" w:line="240" w:lineRule="auto"/>
              <w:jc w:val="both"/>
            </w:pPr>
            <w:r>
              <w:t xml:space="preserve">Per l’ufficio stampa </w:t>
            </w:r>
            <w:proofErr w:type="spellStart"/>
            <w:r>
              <w:t>Unioncamere</w:t>
            </w:r>
            <w:proofErr w:type="spellEnd"/>
            <w:r>
              <w:t xml:space="preserve"> Puglia</w:t>
            </w:r>
          </w:p>
          <w:p w14:paraId="4F18196B" w14:textId="77777777" w:rsidR="00734CD2" w:rsidRDefault="00734CD2" w:rsidP="00734CD2">
            <w:pPr>
              <w:spacing w:after="0" w:line="240" w:lineRule="auto"/>
              <w:jc w:val="both"/>
            </w:pPr>
            <w:r>
              <w:t xml:space="preserve">Chicca </w:t>
            </w:r>
            <w:proofErr w:type="spellStart"/>
            <w:r>
              <w:t>Maralfa</w:t>
            </w:r>
            <w:proofErr w:type="spellEnd"/>
          </w:p>
          <w:p w14:paraId="6A940532" w14:textId="77777777" w:rsidR="00734CD2" w:rsidRDefault="00734CD2" w:rsidP="00734CD2">
            <w:pPr>
              <w:spacing w:after="0" w:line="240" w:lineRule="auto"/>
              <w:jc w:val="both"/>
            </w:pPr>
            <w:r>
              <w:t>3385082862</w:t>
            </w:r>
          </w:p>
          <w:p w14:paraId="4B983B83" w14:textId="77777777" w:rsidR="00734CD2" w:rsidRDefault="00734CD2" w:rsidP="00734CD2">
            <w:pPr>
              <w:spacing w:after="0" w:line="240" w:lineRule="auto"/>
              <w:jc w:val="both"/>
            </w:pPr>
          </w:p>
          <w:p w14:paraId="2A2FDD18" w14:textId="3C806548" w:rsidR="00734CD2" w:rsidRDefault="00734CD2" w:rsidP="00734CD2">
            <w:pPr>
              <w:spacing w:after="0" w:line="240" w:lineRule="auto"/>
              <w:jc w:val="both"/>
            </w:pPr>
            <w:r>
              <w:t xml:space="preserve">Bari </w:t>
            </w:r>
            <w:r w:rsidR="00F45ED1">
              <w:t xml:space="preserve">30 </w:t>
            </w:r>
            <w:r>
              <w:t>luglio 2020</w:t>
            </w:r>
          </w:p>
          <w:p w14:paraId="0941A6A8" w14:textId="77777777" w:rsidR="00734CD2" w:rsidRPr="00FC77DA" w:rsidRDefault="00734CD2" w:rsidP="00734CD2">
            <w:pPr>
              <w:spacing w:after="0" w:line="240" w:lineRule="auto"/>
              <w:jc w:val="both"/>
            </w:pPr>
            <w:r>
              <w:t>Con preghiera di diffusione</w:t>
            </w:r>
          </w:p>
          <w:p w14:paraId="36A332B4" w14:textId="77777777" w:rsidR="00734CD2" w:rsidRPr="00FC77DA" w:rsidRDefault="00734CD2" w:rsidP="00734CD2">
            <w:pPr>
              <w:jc w:val="both"/>
              <w:rPr>
                <w:sz w:val="24"/>
              </w:rPr>
            </w:pPr>
          </w:p>
        </w:tc>
      </w:tr>
      <w:tr w:rsidR="00F45ED1" w:rsidRPr="00FC77DA" w14:paraId="79A2E494" w14:textId="77777777" w:rsidTr="00734CD2">
        <w:tc>
          <w:tcPr>
            <w:tcW w:w="7511" w:type="dxa"/>
          </w:tcPr>
          <w:p w14:paraId="78C35BBA" w14:textId="77777777" w:rsidR="00F45ED1" w:rsidRDefault="00F45ED1" w:rsidP="00B673C4">
            <w:pPr>
              <w:jc w:val="both"/>
            </w:pPr>
          </w:p>
        </w:tc>
      </w:tr>
    </w:tbl>
    <w:p w14:paraId="11AF34D3" w14:textId="77777777" w:rsidR="005F6329" w:rsidRDefault="005F6329"/>
    <w:sectPr w:rsidR="005F6329" w:rsidSect="000F38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C4"/>
    <w:rsid w:val="000B5301"/>
    <w:rsid w:val="000F38AD"/>
    <w:rsid w:val="00177735"/>
    <w:rsid w:val="00185B82"/>
    <w:rsid w:val="001D3A3D"/>
    <w:rsid w:val="001D7029"/>
    <w:rsid w:val="00282EF9"/>
    <w:rsid w:val="003B30DC"/>
    <w:rsid w:val="00457851"/>
    <w:rsid w:val="005E3EE9"/>
    <w:rsid w:val="005F6329"/>
    <w:rsid w:val="00623EF6"/>
    <w:rsid w:val="006E1287"/>
    <w:rsid w:val="00734CD2"/>
    <w:rsid w:val="00772E3B"/>
    <w:rsid w:val="00935006"/>
    <w:rsid w:val="00B20352"/>
    <w:rsid w:val="00B673C4"/>
    <w:rsid w:val="00E95CEA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CF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3C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73C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E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3EE9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3C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73C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E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3EE9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2020-07-28T14:24:00Z</dcterms:created>
  <dcterms:modified xsi:type="dcterms:W3CDTF">2020-07-30T10:19:00Z</dcterms:modified>
</cp:coreProperties>
</file>