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FC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  <w:r>
        <w:rPr>
          <w:rFonts w:ascii="Montserrat" w:eastAsia="Montserrat" w:hAnsi="Montserrat" w:cs="Montserrat"/>
          <w:b/>
          <w:color w:val="222222"/>
          <w:sz w:val="28"/>
          <w:szCs w:val="28"/>
        </w:rPr>
        <w:t>Smart Future Academy sbarca in Puglia: il futuro si può imparare</w:t>
      </w:r>
    </w:p>
    <w:p w:rsidR="00B26FC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8"/>
          <w:szCs w:val="28"/>
        </w:rPr>
      </w:pPr>
    </w:p>
    <w:p w:rsidR="001A678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Calibri" w:eastAsia="Calibri" w:hAnsi="Calibri" w:cs="Calibri"/>
          <w:i/>
          <w:color w:val="222222"/>
          <w:sz w:val="34"/>
          <w:szCs w:val="34"/>
        </w:rPr>
      </w:pPr>
      <w:r>
        <w:rPr>
          <w:rFonts w:ascii="Montserrat" w:eastAsia="Montserrat" w:hAnsi="Montserrat" w:cs="Montserrat"/>
          <w:b/>
          <w:color w:val="222222"/>
          <w:sz w:val="28"/>
          <w:szCs w:val="28"/>
        </w:rPr>
        <w:t>Tre appuntamenti tematici alla scoperta delle professioni di domani</w:t>
      </w:r>
    </w:p>
    <w:p w:rsidR="001A678A" w:rsidRDefault="001A678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color w:val="222222"/>
          <w:sz w:val="26"/>
          <w:szCs w:val="26"/>
        </w:rPr>
      </w:pPr>
    </w:p>
    <w:p w:rsidR="00B26FC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Agroalimentare, digitale e turismo: </w:t>
      </w:r>
    </w:p>
    <w:p w:rsidR="001A678A" w:rsidRDefault="00B26FCA" w:rsidP="00B26FCA">
      <w:pPr>
        <w:pStyle w:val="normal"/>
        <w:tabs>
          <w:tab w:val="left" w:pos="851"/>
        </w:tabs>
        <w:ind w:left="851" w:right="993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z w:val="26"/>
          <w:szCs w:val="26"/>
        </w:rPr>
        <w:t>le Camere di Commercio pugliesi raccontano il lavoro ai ragazzi delle scuole superiori</w:t>
      </w:r>
    </w:p>
    <w:p w:rsidR="00B26FCA" w:rsidRPr="00B26FCA" w:rsidRDefault="00B26FCA" w:rsidP="00B26FCA">
      <w:pPr>
        <w:pStyle w:val="normal"/>
        <w:shd w:val="clear" w:color="auto" w:fill="FFFFFF"/>
        <w:spacing w:before="280" w:after="280"/>
        <w:ind w:left="851" w:right="993"/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B26FCA">
        <w:rPr>
          <w:rFonts w:ascii="Montserrat" w:eastAsia="Montserrat" w:hAnsi="Montserrat" w:cs="Montserrat"/>
          <w:sz w:val="18"/>
          <w:szCs w:val="18"/>
        </w:rPr>
        <w:t>Sbarcano in Puglia</w:t>
      </w:r>
      <w:r>
        <w:rPr>
          <w:rFonts w:ascii="Montserrat" w:eastAsia="Montserrat" w:hAnsi="Montserrat" w:cs="Montserrat"/>
          <w:sz w:val="18"/>
          <w:szCs w:val="18"/>
        </w:rPr>
        <w:t>,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a partire dal 4 marzo</w:t>
      </w:r>
      <w:r>
        <w:rPr>
          <w:rFonts w:ascii="Montserrat" w:eastAsia="Montserrat" w:hAnsi="Montserrat" w:cs="Montserrat"/>
          <w:sz w:val="18"/>
          <w:szCs w:val="18"/>
        </w:rPr>
        <w:t>,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gli eventi firmati </w:t>
      </w:r>
      <w:r w:rsidRPr="00B26FCA">
        <w:rPr>
          <w:rFonts w:ascii="Montserrat" w:eastAsia="Montserrat" w:hAnsi="Montserrat" w:cs="Montserrat"/>
          <w:b/>
          <w:sz w:val="18"/>
          <w:szCs w:val="18"/>
        </w:rPr>
        <w:t>Smart Future Academy</w:t>
      </w:r>
      <w:r w:rsidRPr="00B26FCA">
        <w:rPr>
          <w:rFonts w:ascii="Montserrat" w:eastAsia="Montserrat" w:hAnsi="Montserrat" w:cs="Montserrat"/>
          <w:sz w:val="18"/>
          <w:szCs w:val="18"/>
        </w:rPr>
        <w:t>, l’innovativo progetto nazionale di orientamento rivolto agli studenti delle scuole superiori</w:t>
      </w:r>
      <w:r>
        <w:rPr>
          <w:rFonts w:ascii="Montserrat" w:eastAsia="Montserrat" w:hAnsi="Montserrat" w:cs="Montserrat"/>
          <w:sz w:val="18"/>
          <w:szCs w:val="18"/>
        </w:rPr>
        <w:t>,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che ha l’obiettivo di aiutarli a comprendere cosa vorrebbero fare da “grandi”</w:t>
      </w:r>
      <w:r>
        <w:rPr>
          <w:rFonts w:ascii="Montserrat" w:eastAsia="Montserrat" w:hAnsi="Montserrat" w:cs="Montserrat"/>
          <w:sz w:val="18"/>
          <w:szCs w:val="18"/>
        </w:rPr>
        <w:t>,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attraverso il contatto con personalità di alto livello dell'imprenditoria, della cult</w:t>
      </w:r>
      <w:r>
        <w:rPr>
          <w:rFonts w:ascii="Montserrat" w:eastAsia="Montserrat" w:hAnsi="Montserrat" w:cs="Montserrat"/>
          <w:sz w:val="18"/>
          <w:szCs w:val="18"/>
        </w:rPr>
        <w:t>ura, della scienza e dell'arte.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 xml:space="preserve"> </w:t>
      </w:r>
      <w:r>
        <w:rPr>
          <w:rFonts w:ascii="Cambria" w:eastAsia="Montserrat" w:hAnsi="Cambria" w:cs="Montserrat"/>
          <w:sz w:val="18"/>
          <w:szCs w:val="18"/>
          <w:highlight w:val="white"/>
        </w:rPr>
        <w:t xml:space="preserve">È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realizzato in attuazione del protocollo d’intesa sottoscritto con </w:t>
      </w:r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t>Unioncamere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e con la collaborazione e con il contributo di </w:t>
      </w:r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t>Unioncamere Puglia</w:t>
      </w:r>
    </w:p>
    <w:p w:rsidR="00B26FCA" w:rsidRPr="00B26FCA" w:rsidRDefault="00B26FCA" w:rsidP="00284C2A">
      <w:pPr>
        <w:pStyle w:val="normal"/>
        <w:shd w:val="clear" w:color="auto" w:fill="FFFFFF"/>
        <w:spacing w:after="40"/>
        <w:ind w:left="851" w:right="99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Le tre date, dedicate </w:t>
      </w:r>
      <w:r w:rsidRPr="00B26FCA">
        <w:rPr>
          <w:rFonts w:ascii="Montserrat" w:eastAsia="Montserrat" w:hAnsi="Montserrat" w:cs="Montserrat"/>
          <w:sz w:val="18"/>
          <w:szCs w:val="18"/>
        </w:rPr>
        <w:t>al territorio pugliese, ved</w:t>
      </w:r>
      <w:r>
        <w:rPr>
          <w:rFonts w:ascii="Montserrat" w:eastAsia="Montserrat" w:hAnsi="Montserrat" w:cs="Montserrat"/>
          <w:sz w:val="18"/>
          <w:szCs w:val="18"/>
        </w:rPr>
        <w:t xml:space="preserve">ranno 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protagonisti speaker, selezionati da un </w:t>
      </w:r>
      <w:r w:rsidR="00284C2A">
        <w:rPr>
          <w:rFonts w:ascii="Montserrat" w:eastAsia="Montserrat" w:hAnsi="Montserrat" w:cs="Montserrat"/>
          <w:sz w:val="18"/>
          <w:szCs w:val="18"/>
        </w:rPr>
        <w:t xml:space="preserve">autorevole comitato scientifico. </w:t>
      </w:r>
      <w:r>
        <w:rPr>
          <w:rFonts w:ascii="Montserrat" w:eastAsia="Montserrat" w:hAnsi="Montserrat" w:cs="Montserrat"/>
          <w:sz w:val="18"/>
          <w:szCs w:val="18"/>
        </w:rPr>
        <w:t xml:space="preserve">Gli eventi avranno </w:t>
      </w:r>
      <w:r w:rsidRPr="00B26FCA">
        <w:rPr>
          <w:rFonts w:ascii="Montserrat" w:eastAsia="Montserrat" w:hAnsi="Montserrat" w:cs="Montserrat"/>
          <w:sz w:val="18"/>
          <w:szCs w:val="18"/>
        </w:rPr>
        <w:t>temi differenti: agroalimentare (4 marzo), turismo (1</w:t>
      </w:r>
      <w:r>
        <w:rPr>
          <w:rFonts w:ascii="Montserrat" w:eastAsia="Montserrat" w:hAnsi="Montserrat" w:cs="Montserrat"/>
          <w:sz w:val="18"/>
          <w:szCs w:val="18"/>
        </w:rPr>
        <w:t>2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aprile</w:t>
      </w:r>
      <w:r w:rsidRPr="00B26FCA">
        <w:rPr>
          <w:rFonts w:ascii="Montserrat" w:eastAsia="Montserrat" w:hAnsi="Montserrat" w:cs="Montserrat"/>
          <w:sz w:val="18"/>
          <w:szCs w:val="18"/>
        </w:rPr>
        <w:t>) e digitale</w:t>
      </w:r>
      <w:r>
        <w:rPr>
          <w:rFonts w:ascii="Montserrat" w:eastAsia="Montserrat" w:hAnsi="Montserrat" w:cs="Montserrat"/>
          <w:sz w:val="18"/>
          <w:szCs w:val="18"/>
        </w:rPr>
        <w:t xml:space="preserve"> (23 settembre), ma condivideranno un unico</w:t>
      </w:r>
      <w:r w:rsidRPr="00B26FCA">
        <w:rPr>
          <w:rFonts w:ascii="Montserrat" w:eastAsia="Montserrat" w:hAnsi="Montserrat" w:cs="Montserrat"/>
          <w:sz w:val="18"/>
          <w:szCs w:val="18"/>
        </w:rPr>
        <w:t xml:space="preserve"> fil rouge: le professioni del futuro che caratterizzano il mondo del lavoro del tacco d’Italia.  Gli speaker </w:t>
      </w:r>
      <w:r w:rsidR="00284C2A">
        <w:rPr>
          <w:rFonts w:ascii="Montserrat" w:eastAsia="Montserrat" w:hAnsi="Montserrat" w:cs="Montserrat"/>
          <w:sz w:val="18"/>
          <w:szCs w:val="18"/>
        </w:rPr>
        <w:t xml:space="preserve">saranno dei mentor per i ragazzi: porteranno sul palco la loro storia, fatta di successi ma anche di cadute, parleranno ai ragazzi </w:t>
      </w:r>
      <w:r w:rsidRPr="00B26FCA">
        <w:rPr>
          <w:rFonts w:ascii="Montserrat" w:eastAsia="Montserrat" w:hAnsi="Montserrat" w:cs="Montserrat"/>
          <w:sz w:val="18"/>
          <w:szCs w:val="18"/>
        </w:rPr>
        <w:t>della loro esperienza e di come sia possibile raggiungere la realizzazione personale e lavorativa</w:t>
      </w:r>
      <w:r w:rsidR="00284C2A">
        <w:rPr>
          <w:rFonts w:ascii="Montserrat" w:eastAsia="Montserrat" w:hAnsi="Montserrat" w:cs="Montserrat"/>
          <w:sz w:val="18"/>
          <w:szCs w:val="18"/>
        </w:rPr>
        <w:t xml:space="preserve"> </w:t>
      </w:r>
      <w:r w:rsidRPr="00B26FCA">
        <w:rPr>
          <w:rFonts w:ascii="Montserrat" w:eastAsia="Montserrat" w:hAnsi="Montserrat" w:cs="Montserrat"/>
          <w:sz w:val="18"/>
          <w:szCs w:val="18"/>
        </w:rPr>
        <w:t>seguendo la propria passione</w:t>
      </w:r>
      <w:r>
        <w:rPr>
          <w:rFonts w:ascii="Montserrat" w:eastAsia="Montserrat" w:hAnsi="Montserrat" w:cs="Montserrat"/>
          <w:sz w:val="18"/>
          <w:szCs w:val="18"/>
        </w:rPr>
        <w:t xml:space="preserve"> e  inclinazione.</w:t>
      </w:r>
      <w:r w:rsidR="00284C2A" w:rsidRPr="00284C2A">
        <w:rPr>
          <w:rFonts w:ascii="Montserrat" w:eastAsia="Montserrat" w:hAnsi="Montserrat" w:cs="Montserrat"/>
          <w:sz w:val="18"/>
          <w:szCs w:val="18"/>
        </w:rPr>
        <w:t xml:space="preserve"> </w:t>
      </w:r>
    </w:p>
    <w:p w:rsidR="00284C2A" w:rsidRPr="00B26FCA" w:rsidRDefault="00284C2A" w:rsidP="00284C2A">
      <w:pPr>
        <w:pStyle w:val="normal"/>
        <w:shd w:val="clear" w:color="auto" w:fill="FFFFFF"/>
        <w:spacing w:before="280" w:after="280"/>
        <w:ind w:left="851" w:right="99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L'obiettivo è quello di contrastare la sensazione di inadeguatezza </w:t>
      </w:r>
      <w:r>
        <w:rPr>
          <w:rFonts w:ascii="Montserrat" w:eastAsia="Montserrat" w:hAnsi="Montserrat" w:cs="Montserrat"/>
          <w:sz w:val="18"/>
          <w:szCs w:val="18"/>
        </w:rPr>
        <w:t xml:space="preserve">vissuta da molti giovani, dimostrando che è possibile realizzare i propri sogni, sempre con la giusta dose di </w:t>
      </w:r>
      <w:r>
        <w:rPr>
          <w:rFonts w:ascii="Montserrat" w:eastAsia="Montserrat" w:hAnsi="Montserrat" w:cs="Montserrat"/>
          <w:b/>
          <w:sz w:val="18"/>
          <w:szCs w:val="18"/>
        </w:rPr>
        <w:t>formazione, aggiornamento, disciplina e costanza</w:t>
      </w:r>
      <w:r>
        <w:rPr>
          <w:rFonts w:ascii="Montserrat" w:eastAsia="Montserrat" w:hAnsi="Montserrat" w:cs="Montserrat"/>
          <w:sz w:val="18"/>
          <w:szCs w:val="18"/>
        </w:rPr>
        <w:t xml:space="preserve">. Smart Future Academy è un progetto aperto a tutti gli studenti delle scuole superiori e completamente gratuito, sia per le scuole che per le famiglie e </w:t>
      </w:r>
      <w:r>
        <w:rPr>
          <w:rFonts w:ascii="Montserrat" w:eastAsia="Montserrat" w:hAnsi="Montserrat" w:cs="Montserrat"/>
          <w:b/>
          <w:sz w:val="18"/>
          <w:szCs w:val="18"/>
        </w:rPr>
        <w:t>valido ai fini PCTO</w:t>
      </w:r>
      <w:r>
        <w:rPr>
          <w:rFonts w:ascii="Montserrat" w:eastAsia="Montserrat" w:hAnsi="Montserrat" w:cs="Montserrat"/>
          <w:sz w:val="18"/>
          <w:szCs w:val="18"/>
        </w:rPr>
        <w:t>.</w:t>
      </w:r>
    </w:p>
    <w:p w:rsidR="00284C2A" w:rsidRPr="00B26FCA" w:rsidRDefault="00284C2A" w:rsidP="00284C2A">
      <w:pPr>
        <w:pStyle w:val="normal"/>
        <w:shd w:val="clear" w:color="auto" w:fill="FFFFFF"/>
        <w:spacing w:before="280" w:after="280"/>
        <w:ind w:left="851" w:right="993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 w:rsidRPr="00B26FCA">
        <w:rPr>
          <w:rFonts w:ascii="Calibri" w:eastAsia="Montserrat" w:hAnsi="Calibri" w:cs="Montserrat"/>
          <w:sz w:val="18"/>
          <w:szCs w:val="18"/>
          <w:highlight w:val="white"/>
        </w:rPr>
        <w:t>«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>Inauguriamo lo spe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ciale Puglia con il mondo dell’a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>groalimentare</w:t>
      </w:r>
      <w:r w:rsidRPr="00B26FCA">
        <w:rPr>
          <w:rFonts w:ascii="Calibri" w:eastAsia="Montserrat" w:hAnsi="Calibri" w:cs="Montserrat"/>
          <w:sz w:val="18"/>
          <w:szCs w:val="18"/>
          <w:highlight w:val="white"/>
        </w:rPr>
        <w:t>»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 xml:space="preserve">, afferma </w:t>
      </w:r>
      <w:r w:rsidRPr="00B26FCA">
        <w:rPr>
          <w:rFonts w:ascii="Montserrat" w:eastAsia="Montserrat" w:hAnsi="Montserrat" w:cs="Montserrat"/>
          <w:b/>
          <w:sz w:val="18"/>
          <w:szCs w:val="18"/>
          <w:highlight w:val="white"/>
        </w:rPr>
        <w:t>Lilli Franceschetti, Presidente di Smart Future Academy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 xml:space="preserve">, </w:t>
      </w:r>
      <w:r w:rsidRPr="00B26FCA">
        <w:rPr>
          <w:rFonts w:ascii="Calibri" w:eastAsia="Montserrat" w:hAnsi="Calibri" w:cs="Montserrat"/>
          <w:sz w:val="18"/>
          <w:szCs w:val="18"/>
          <w:highlight w:val="white"/>
        </w:rPr>
        <w:t>«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>in stretta collaborazione con il sistema camerale pugliese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, che ha una rinomata capacità di visione.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 xml:space="preserve"> L’evento mira a sensibilizzare i ragazzi sull’importanza del comparto e di come possa essere, in una regione come la Puglia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che vanta un’offerta davvero ampia, </w:t>
      </w:r>
      <w:r w:rsidRPr="00B26FCA">
        <w:rPr>
          <w:rFonts w:ascii="Montserrat" w:eastAsia="Montserrat" w:hAnsi="Montserrat" w:cs="Montserrat"/>
          <w:sz w:val="18"/>
          <w:szCs w:val="18"/>
          <w:highlight w:val="white"/>
        </w:rPr>
        <w:t>lo snodo cruciale per le aziende leader del futuro. Investire in un futuro sostenibile significa, senza ogni dubbio, investire energie e risorse per i giovan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i</w:t>
      </w:r>
      <w:r>
        <w:rPr>
          <w:rFonts w:ascii="Calibri" w:eastAsia="Montserrat" w:hAnsi="Calibri" w:cs="Montserrat"/>
          <w:sz w:val="18"/>
          <w:szCs w:val="18"/>
          <w:highlight w:val="white"/>
        </w:rPr>
        <w:t>»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.</w:t>
      </w:r>
    </w:p>
    <w:p w:rsidR="00284C2A" w:rsidRDefault="00284C2A" w:rsidP="00B26FCA">
      <w:pPr>
        <w:pStyle w:val="normal"/>
        <w:spacing w:after="40"/>
        <w:ind w:left="851" w:right="993"/>
        <w:rPr>
          <w:rFonts w:ascii="Montserrat" w:eastAsia="Montserrat" w:hAnsi="Montserrat" w:cs="Montserrat"/>
          <w:sz w:val="18"/>
          <w:szCs w:val="18"/>
        </w:rPr>
      </w:pPr>
    </w:p>
    <w:p w:rsidR="001A678A" w:rsidRDefault="00B26FCA" w:rsidP="00B26FCA">
      <w:pPr>
        <w:pStyle w:val="normal"/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PRIMO APPUNTAMENTO</w:t>
      </w:r>
    </w:p>
    <w:p w:rsidR="001A678A" w:rsidRDefault="00B26FCA" w:rsidP="00B26FCA">
      <w:pPr>
        <w:pStyle w:val="normal"/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Smart Future Academy SPECIALE AGROALIMENTARE PUGLIA 2022 ONLINE</w:t>
      </w:r>
    </w:p>
    <w:p w:rsidR="001A678A" w:rsidRDefault="00B26FCA" w:rsidP="00B26FCA">
      <w:pPr>
        <w:pStyle w:val="normal"/>
        <w:spacing w:after="40"/>
        <w:ind w:left="851" w:right="993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4 MARZO 2022 </w:t>
      </w:r>
      <w:r>
        <w:rPr>
          <w:rFonts w:ascii="Montserrat" w:eastAsia="Montserrat" w:hAnsi="Montserrat" w:cs="Montserrat"/>
          <w:b/>
          <w:sz w:val="18"/>
          <w:szCs w:val="18"/>
        </w:rPr>
        <w:br/>
        <w:t>Dalle 8:15 alle 12:30</w:t>
      </w:r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br/>
        <w:t>Live su YouTube</w:t>
      </w:r>
    </w:p>
    <w:p w:rsidR="001A678A" w:rsidRDefault="001A678A">
      <w:pPr>
        <w:pStyle w:val="normal"/>
        <w:spacing w:after="40"/>
        <w:ind w:left="141" w:right="-285"/>
        <w:rPr>
          <w:rFonts w:ascii="Montserrat" w:eastAsia="Montserrat" w:hAnsi="Montserrat" w:cs="Montserrat"/>
          <w:b/>
          <w:sz w:val="18"/>
          <w:szCs w:val="18"/>
          <w:highlight w:val="white"/>
        </w:rPr>
      </w:pPr>
    </w:p>
    <w:p w:rsidR="001A678A" w:rsidRDefault="00B26FCA" w:rsidP="00284C2A">
      <w:pPr>
        <w:pStyle w:val="normal"/>
        <w:tabs>
          <w:tab w:val="left" w:pos="851"/>
        </w:tabs>
        <w:spacing w:after="40"/>
        <w:ind w:left="141" w:right="-285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t>—---------------------------------------------------------------------------------</w:t>
      </w:r>
      <w:bookmarkStart w:id="0" w:name="_GoBack"/>
      <w:bookmarkEnd w:id="0"/>
    </w:p>
    <w:p w:rsidR="001A678A" w:rsidRPr="00284C2A" w:rsidRDefault="00284C2A" w:rsidP="00284C2A">
      <w:pPr>
        <w:pStyle w:val="normal"/>
        <w:shd w:val="clear" w:color="auto" w:fill="FFFFFF"/>
        <w:tabs>
          <w:tab w:val="left" w:pos="851"/>
        </w:tabs>
        <w:spacing w:before="240" w:after="240" w:line="240" w:lineRule="auto"/>
        <w:ind w:left="141" w:right="993"/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</w:pPr>
      <w:r w:rsidRPr="00284C2A"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  <w:tab/>
      </w:r>
      <w:r w:rsidR="00B26FCA" w:rsidRPr="00284C2A">
        <w:rPr>
          <w:rFonts w:ascii="Montserrat" w:eastAsia="Montserrat" w:hAnsi="Montserrat" w:cs="Montserrat"/>
          <w:b/>
          <w:color w:val="FF0000"/>
          <w:sz w:val="20"/>
          <w:szCs w:val="20"/>
          <w:highlight w:val="white"/>
        </w:rPr>
        <w:t>Modalità di Iscrizione agli eventi Smart Future Academy:</w:t>
      </w:r>
    </w:p>
    <w:p w:rsidR="001A678A" w:rsidRDefault="00B26FCA" w:rsidP="00284C2A">
      <w:pPr>
        <w:pStyle w:val="normal"/>
        <w:numPr>
          <w:ilvl w:val="0"/>
          <w:numId w:val="1"/>
        </w:numPr>
        <w:shd w:val="clear" w:color="auto" w:fill="FFFFFF"/>
        <w:tabs>
          <w:tab w:val="left" w:pos="851"/>
        </w:tabs>
        <w:spacing w:before="240" w:line="240" w:lineRule="auto"/>
        <w:ind w:right="993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Per partecipare è necessaria l'iscrizione online dell'istituto e delle classi sul sito di Smart Future Academy alla pagina</w:t>
      </w:r>
      <w:hyperlink r:id="rId7">
        <w:r>
          <w:rPr>
            <w:rFonts w:ascii="Montserrat" w:eastAsia="Montserrat" w:hAnsi="Montserrat" w:cs="Montserrat"/>
            <w:sz w:val="18"/>
            <w:szCs w:val="18"/>
          </w:rPr>
          <w:t xml:space="preserve"> ISCRIZIONI: </w:t>
        </w:r>
      </w:hyperlink>
      <w:hyperlink r:id="rId8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https://bit.ly/2Rpcia9</w:t>
        </w:r>
      </w:hyperlink>
      <w:r>
        <w:rPr>
          <w:rFonts w:ascii="Montserrat" w:eastAsia="Montserrat" w:hAnsi="Montserrat" w:cs="Montserrat"/>
          <w:sz w:val="18"/>
          <w:szCs w:val="18"/>
        </w:rPr>
        <w:t>;</w:t>
      </w:r>
    </w:p>
    <w:p w:rsidR="001A678A" w:rsidRDefault="00B26FCA" w:rsidP="00284C2A">
      <w:pPr>
        <w:pStyle w:val="normal"/>
        <w:numPr>
          <w:ilvl w:val="0"/>
          <w:numId w:val="1"/>
        </w:numPr>
        <w:shd w:val="clear" w:color="auto" w:fill="FFFFFF"/>
        <w:spacing w:line="240" w:lineRule="auto"/>
        <w:ind w:right="993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Successivamente la segreteria invia una mail con le informazioni (link all'evento) affinché docenti e studenti possano partecipare.</w:t>
      </w:r>
    </w:p>
    <w:p w:rsidR="001A678A" w:rsidRDefault="00B26FCA" w:rsidP="00284C2A">
      <w:pPr>
        <w:pStyle w:val="normal"/>
        <w:numPr>
          <w:ilvl w:val="0"/>
          <w:numId w:val="1"/>
        </w:numPr>
        <w:shd w:val="clear" w:color="auto" w:fill="FFFFFF"/>
        <w:spacing w:after="240" w:line="240" w:lineRule="auto"/>
        <w:ind w:right="993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lastRenderedPageBreak/>
        <w:t>L'iscrizione è necessaria per poter avere successivamente l'attestato delle ore di frequenza.Le ore rientrano nei programmi PCTO.</w:t>
      </w:r>
    </w:p>
    <w:p w:rsidR="001A678A" w:rsidRDefault="001A678A">
      <w:pPr>
        <w:pStyle w:val="normal"/>
        <w:shd w:val="clear" w:color="auto" w:fill="FFFFFF"/>
        <w:ind w:left="141" w:right="-285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1A678A" w:rsidRDefault="00B26FCA" w:rsidP="00284C2A">
      <w:pPr>
        <w:pStyle w:val="normal"/>
        <w:shd w:val="clear" w:color="auto" w:fill="FFFFFF"/>
        <w:ind w:left="709" w:right="709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>Il Comitato Scientifico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è composto da: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Giuseppe Ambrosi </w:t>
      </w:r>
      <w:r>
        <w:rPr>
          <w:rFonts w:ascii="Montserrat" w:eastAsia="Montserrat" w:hAnsi="Montserrat" w:cs="Montserrat"/>
          <w:sz w:val="18"/>
          <w:szCs w:val="18"/>
        </w:rPr>
        <w:t xml:space="preserve">(presidente CCIAA Brescia, Assolatte, Gruppo Ambrosi);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Sergio Pecorelli </w:t>
      </w:r>
      <w:r>
        <w:rPr>
          <w:rFonts w:ascii="Montserrat" w:eastAsia="Montserrat" w:hAnsi="Montserrat" w:cs="Montserrat"/>
          <w:sz w:val="18"/>
          <w:szCs w:val="18"/>
        </w:rPr>
        <w:t>(già Rettore Università di Brescia);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Maria Ida Germontani </w:t>
      </w:r>
      <w:r>
        <w:rPr>
          <w:rFonts w:ascii="Montserrat" w:eastAsia="Montserrat" w:hAnsi="Montserrat" w:cs="Montserrat"/>
          <w:sz w:val="18"/>
          <w:szCs w:val="18"/>
        </w:rPr>
        <w:t xml:space="preserve">(Giurista d’Impresa);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Carlo Alberto Pratesi </w:t>
      </w:r>
      <w:r>
        <w:rPr>
          <w:rFonts w:ascii="Montserrat" w:eastAsia="Montserrat" w:hAnsi="Montserrat" w:cs="Montserrat"/>
          <w:sz w:val="18"/>
          <w:szCs w:val="18"/>
        </w:rPr>
        <w:t xml:space="preserve">(docente di marketing ed innovazione, Univ. Roma Tre);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Luigi Scordamaglia </w:t>
      </w:r>
      <w:r>
        <w:rPr>
          <w:rFonts w:ascii="Montserrat" w:eastAsia="Montserrat" w:hAnsi="Montserrat" w:cs="Montserrat"/>
          <w:sz w:val="18"/>
          <w:szCs w:val="18"/>
        </w:rPr>
        <w:t xml:space="preserve">(amministratore delegano gruppo Cremonini-Inalca, presidente Federalimentare); </w:t>
      </w:r>
      <w:r>
        <w:rPr>
          <w:rFonts w:ascii="Montserrat" w:eastAsia="Montserrat" w:hAnsi="Montserrat" w:cs="Montserrat"/>
          <w:b/>
          <w:sz w:val="18"/>
          <w:szCs w:val="18"/>
        </w:rPr>
        <w:t>Lorenzo Maternini</w:t>
      </w:r>
      <w:r>
        <w:rPr>
          <w:rFonts w:ascii="Montserrat" w:eastAsia="Montserrat" w:hAnsi="Montserrat" w:cs="Montserrat"/>
          <w:sz w:val="18"/>
          <w:szCs w:val="18"/>
        </w:rPr>
        <w:t xml:space="preserve"> (Vicepresidente Talent Garden);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Daniele Tranchini </w:t>
      </w:r>
      <w:r>
        <w:rPr>
          <w:rFonts w:ascii="Montserrat" w:eastAsia="Montserrat" w:hAnsi="Montserrat" w:cs="Montserrat"/>
          <w:sz w:val="18"/>
          <w:szCs w:val="18"/>
        </w:rPr>
        <w:t xml:space="preserve">(amministratore delegato LaFabbrica); </w:t>
      </w:r>
      <w:r>
        <w:rPr>
          <w:rFonts w:ascii="Montserrat" w:eastAsia="Montserrat" w:hAnsi="Montserrat" w:cs="Montserrat"/>
          <w:b/>
          <w:sz w:val="18"/>
          <w:szCs w:val="18"/>
        </w:rPr>
        <w:t>Giovanni Valotti</w:t>
      </w:r>
      <w:r>
        <w:rPr>
          <w:rFonts w:ascii="Montserrat" w:eastAsia="Montserrat" w:hAnsi="Montserrat" w:cs="Montserrat"/>
          <w:sz w:val="18"/>
          <w:szCs w:val="18"/>
        </w:rPr>
        <w:t xml:space="preserve"> (Docente Università Bocconi e presidente A2A);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Enrico Zampedri </w:t>
      </w:r>
      <w:r>
        <w:rPr>
          <w:rFonts w:ascii="Montserrat" w:eastAsia="Montserrat" w:hAnsi="Montserrat" w:cs="Montserrat"/>
          <w:sz w:val="18"/>
          <w:szCs w:val="18"/>
        </w:rPr>
        <w:t xml:space="preserve">(amministratore delegato gruppo Metra - già direttore generale Policlinico Gemelli);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Giovanni Valotti </w:t>
      </w:r>
      <w:r>
        <w:rPr>
          <w:rFonts w:ascii="Montserrat" w:eastAsia="Montserrat" w:hAnsi="Montserrat" w:cs="Montserrat"/>
          <w:sz w:val="18"/>
          <w:szCs w:val="18"/>
        </w:rPr>
        <w:t xml:space="preserve">(Docente Ordinario di Economia delle aziende pubbliche Università Bocconi e Presidente A2A spa); </w:t>
      </w:r>
      <w:r>
        <w:rPr>
          <w:rFonts w:ascii="Montserrat" w:eastAsia="Montserrat" w:hAnsi="Montserrat" w:cs="Montserrat"/>
          <w:b/>
          <w:sz w:val="18"/>
          <w:szCs w:val="18"/>
        </w:rPr>
        <w:t>Giuseppe Albeggiani</w:t>
      </w:r>
      <w:r>
        <w:rPr>
          <w:rFonts w:ascii="Montserrat" w:eastAsia="Montserrat" w:hAnsi="Montserrat" w:cs="Montserrat"/>
          <w:sz w:val="18"/>
          <w:szCs w:val="18"/>
        </w:rPr>
        <w:t xml:space="preserve"> (Management Consultant e Curatore del Master in Management dello Sport e delle Attività Motorie UNIPG).</w:t>
      </w:r>
    </w:p>
    <w:p w:rsidR="001A678A" w:rsidRDefault="00B26FCA" w:rsidP="00284C2A">
      <w:pPr>
        <w:pStyle w:val="normal"/>
        <w:shd w:val="clear" w:color="auto" w:fill="FFFFFF"/>
        <w:tabs>
          <w:tab w:val="left" w:pos="709"/>
        </w:tabs>
        <w:spacing w:before="280" w:after="280"/>
        <w:ind w:left="709" w:right="709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 xml:space="preserve">Associazione Smart Future Academy </w:t>
      </w:r>
      <w:r>
        <w:rPr>
          <w:rFonts w:ascii="Montserrat" w:eastAsia="Montserrat" w:hAnsi="Montserrat" w:cs="Montserrat"/>
          <w:sz w:val="18"/>
          <w:szCs w:val="18"/>
        </w:rPr>
        <w:t xml:space="preserve">nasce nel 2016 per iniziativa di Lilli Adriana Franceschetti, Presidente di Smart Future Academy, bocconiana attivamente coinvolta nel mondo della scuola, insieme a Marco Bianchi Vice presidente, dottore commercialista e consulente aziendale. </w:t>
      </w:r>
    </w:p>
    <w:p w:rsidR="001A678A" w:rsidRDefault="00B26FCA" w:rsidP="00284C2A">
      <w:pPr>
        <w:pStyle w:val="normal"/>
        <w:shd w:val="clear" w:color="auto" w:fill="FFFFFF"/>
        <w:spacing w:before="280" w:after="280"/>
        <w:ind w:left="709" w:right="-28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>Comitato direttivo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sz w:val="18"/>
          <w:szCs w:val="18"/>
        </w:rPr>
        <w:t>Lilli Adriana Franceschetti</w:t>
      </w:r>
      <w:r>
        <w:rPr>
          <w:rFonts w:ascii="Montserrat" w:eastAsia="Montserrat" w:hAnsi="Montserrat" w:cs="Montserrat"/>
          <w:sz w:val="18"/>
          <w:szCs w:val="18"/>
        </w:rPr>
        <w:t xml:space="preserve"> - Presidente Smart Future Academy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sz w:val="18"/>
          <w:szCs w:val="18"/>
        </w:rPr>
        <w:t xml:space="preserve">Marco Bianchi </w:t>
      </w:r>
      <w:r>
        <w:rPr>
          <w:rFonts w:ascii="Montserrat" w:eastAsia="Montserrat" w:hAnsi="Montserrat" w:cs="Montserrat"/>
          <w:sz w:val="18"/>
          <w:szCs w:val="18"/>
        </w:rPr>
        <w:t>- Vicepresidente Smart Future Academy</w:t>
      </w:r>
      <w:r>
        <w:rPr>
          <w:rFonts w:ascii="Montserrat" w:eastAsia="Montserrat" w:hAnsi="Montserrat" w:cs="Montserrat"/>
          <w:sz w:val="18"/>
          <w:szCs w:val="18"/>
        </w:rPr>
        <w:br/>
      </w:r>
      <w:r>
        <w:rPr>
          <w:rFonts w:ascii="Montserrat" w:eastAsia="Montserrat" w:hAnsi="Montserrat" w:cs="Montserrat"/>
          <w:b/>
          <w:sz w:val="18"/>
          <w:szCs w:val="18"/>
        </w:rPr>
        <w:t>Susanna Wenter</w:t>
      </w:r>
      <w:r>
        <w:rPr>
          <w:rFonts w:ascii="Montserrat" w:eastAsia="Montserrat" w:hAnsi="Montserrat" w:cs="Montserrat"/>
          <w:sz w:val="18"/>
          <w:szCs w:val="18"/>
        </w:rPr>
        <w:t xml:space="preserve"> - Referente Orientamento Smart Future Academy</w:t>
      </w:r>
    </w:p>
    <w:p w:rsidR="001A678A" w:rsidRDefault="00B26FCA" w:rsidP="00284C2A">
      <w:pPr>
        <w:pStyle w:val="normal"/>
        <w:shd w:val="clear" w:color="auto" w:fill="FFFFFF"/>
        <w:spacing w:before="280" w:after="280"/>
        <w:ind w:left="709" w:right="-285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>Sviluppo Strategico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Giuseppe Albeggiani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Responsabile Sviluppo Strategico</w:t>
      </w:r>
    </w:p>
    <w:p w:rsidR="001A678A" w:rsidRDefault="00B26FCA" w:rsidP="00284C2A">
      <w:pPr>
        <w:pStyle w:val="normal"/>
        <w:shd w:val="clear" w:color="auto" w:fill="FFFFFF"/>
        <w:spacing w:before="280" w:after="280"/>
        <w:ind w:left="709" w:right="-285"/>
        <w:rPr>
          <w:rFonts w:ascii="Montserrat" w:eastAsia="Montserrat" w:hAnsi="Montserrat" w:cs="Montserrat"/>
          <w:color w:val="222222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>Team Giovani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Beatrice Pacacussi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Referente Comunicazione &amp; Social Media</w:t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br/>
        <w:t xml:space="preserve">Andrea Natalia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Progettazione</w:t>
      </w:r>
      <w:r>
        <w:rPr>
          <w:rFonts w:ascii="Montserrat" w:eastAsia="Montserrat" w:hAnsi="Montserrat" w:cs="Montserrat"/>
          <w:color w:val="222222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Nicholas Marchetti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Team Giovani</w:t>
      </w:r>
    </w:p>
    <w:p w:rsidR="001A678A" w:rsidRDefault="00B26FCA" w:rsidP="00284C2A">
      <w:pPr>
        <w:pStyle w:val="normal"/>
        <w:shd w:val="clear" w:color="auto" w:fill="FFFFFF"/>
        <w:spacing w:before="280" w:after="280"/>
        <w:ind w:left="709" w:right="-285"/>
        <w:rPr>
          <w:rFonts w:ascii="Montserrat" w:eastAsia="Montserrat" w:hAnsi="Montserrat" w:cs="Montserrat"/>
          <w:b/>
          <w:color w:val="EE220B"/>
          <w:sz w:val="18"/>
          <w:szCs w:val="18"/>
        </w:rPr>
      </w:pPr>
      <w:r>
        <w:rPr>
          <w:rFonts w:ascii="Montserrat" w:eastAsia="Montserrat" w:hAnsi="Montserrat" w:cs="Montserrat"/>
          <w:b/>
          <w:color w:val="EE220B"/>
          <w:sz w:val="18"/>
          <w:szCs w:val="18"/>
        </w:rPr>
        <w:t>Team Tecnico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Davide Briosi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Web Conduttore</w:t>
      </w:r>
      <w:r>
        <w:rPr>
          <w:rFonts w:ascii="Montserrat" w:eastAsia="Montserrat" w:hAnsi="Montserrat" w:cs="Montserrat"/>
          <w:b/>
          <w:color w:val="EE220B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Orio Navarra -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Regia Software</w:t>
      </w:r>
      <w:r>
        <w:rPr>
          <w:rFonts w:ascii="Montserrat" w:eastAsia="Montserrat" w:hAnsi="Montserrat" w:cs="Montserrat"/>
          <w:color w:val="222222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>Roberto Lucentini</w:t>
      </w:r>
      <w:r>
        <w:rPr>
          <w:rFonts w:ascii="Montserrat" w:eastAsia="Montserrat" w:hAnsi="Montserrat" w:cs="Montserrat"/>
          <w:color w:val="222222"/>
          <w:sz w:val="18"/>
          <w:szCs w:val="18"/>
        </w:rPr>
        <w:t xml:space="preserve"> - Regia Software</w:t>
      </w:r>
      <w:r>
        <w:rPr>
          <w:rFonts w:ascii="Montserrat" w:eastAsia="Montserrat" w:hAnsi="Montserrat" w:cs="Montserrat"/>
          <w:color w:val="222222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>Marco Riva</w:t>
      </w:r>
      <w:r>
        <w:rPr>
          <w:rFonts w:ascii="Montserrat" w:eastAsia="Montserrat" w:hAnsi="Montserrat" w:cs="Montserrat"/>
          <w:color w:val="222222"/>
          <w:sz w:val="18"/>
          <w:szCs w:val="18"/>
        </w:rPr>
        <w:t xml:space="preserve"> - Tecnico Audio</w:t>
      </w:r>
      <w:r>
        <w:rPr>
          <w:rFonts w:ascii="Montserrat" w:eastAsia="Montserrat" w:hAnsi="Montserrat" w:cs="Montserrat"/>
          <w:color w:val="222222"/>
          <w:sz w:val="18"/>
          <w:szCs w:val="18"/>
        </w:rPr>
        <w:br/>
      </w:r>
      <w:r>
        <w:rPr>
          <w:rFonts w:ascii="Montserrat" w:eastAsia="Montserrat" w:hAnsi="Montserrat" w:cs="Montserrat"/>
          <w:b/>
          <w:color w:val="222222"/>
          <w:sz w:val="18"/>
          <w:szCs w:val="18"/>
        </w:rPr>
        <w:t xml:space="preserve">Matteo Colli </w:t>
      </w:r>
      <w:r>
        <w:rPr>
          <w:rFonts w:ascii="Montserrat" w:eastAsia="Montserrat" w:hAnsi="Montserrat" w:cs="Montserrat"/>
          <w:color w:val="222222"/>
          <w:sz w:val="18"/>
          <w:szCs w:val="18"/>
        </w:rPr>
        <w:t>- Tecnico Regia</w:t>
      </w:r>
    </w:p>
    <w:p w:rsidR="001A678A" w:rsidRDefault="00B26FCA" w:rsidP="00284C2A">
      <w:pPr>
        <w:pStyle w:val="normal"/>
        <w:shd w:val="clear" w:color="auto" w:fill="FFFFFF"/>
        <w:ind w:left="709" w:right="-285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Come lo fa?</w:t>
      </w:r>
      <w:r>
        <w:rPr>
          <w:rFonts w:ascii="Montserrat" w:eastAsia="Montserrat" w:hAnsi="Montserrat" w:cs="Montserrat"/>
          <w:sz w:val="18"/>
          <w:szCs w:val="18"/>
        </w:rPr>
        <w:t xml:space="preserve"> In un modo informale ma professionale e con focus sul territorio grazie alla partnership con enti, istituzioni e professionisti che provengono da mondi diversi e possono ispirare gli studenti offrendogli una visione del mondo lavorativo a 360 gradi.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In soli 5 anni </w:t>
      </w:r>
      <w:r>
        <w:rPr>
          <w:rFonts w:ascii="Montserrat" w:eastAsia="Montserrat" w:hAnsi="Montserrat" w:cs="Montserrat"/>
          <w:sz w:val="18"/>
          <w:szCs w:val="18"/>
        </w:rPr>
        <w:t xml:space="preserve">Smart Future Academy ha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coinvolto oltre 150 mila studenti e 20 città, </w:t>
      </w:r>
      <w:r>
        <w:rPr>
          <w:rFonts w:ascii="Montserrat" w:eastAsia="Montserrat" w:hAnsi="Montserrat" w:cs="Montserrat"/>
          <w:sz w:val="18"/>
          <w:szCs w:val="18"/>
        </w:rPr>
        <w:t xml:space="preserve">attraverso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280 speech, </w:t>
      </w:r>
      <w:r>
        <w:rPr>
          <w:rFonts w:ascii="Montserrat" w:eastAsia="Montserrat" w:hAnsi="Montserrat" w:cs="Montserrat"/>
          <w:sz w:val="18"/>
          <w:szCs w:val="18"/>
        </w:rPr>
        <w:t xml:space="preserve">affermandosi come il principale progetto di orientamento del sistema camerale italiano grazie alla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collaborazione e al patrocinio di prestigiosi enti ed istituzioni, pubbliche e private. </w:t>
      </w:r>
    </w:p>
    <w:p w:rsidR="001A678A" w:rsidRDefault="001A678A" w:rsidP="00284C2A">
      <w:pPr>
        <w:pStyle w:val="normal"/>
        <w:ind w:left="709" w:right="-285"/>
        <w:jc w:val="both"/>
        <w:rPr>
          <w:rFonts w:ascii="Montserrat" w:eastAsia="Montserrat" w:hAnsi="Montserrat" w:cs="Montserrat"/>
          <w:sz w:val="18"/>
          <w:szCs w:val="18"/>
        </w:rPr>
      </w:pPr>
    </w:p>
    <w:p w:rsidR="001A678A" w:rsidRDefault="00B26FCA" w:rsidP="00284C2A">
      <w:pPr>
        <w:pStyle w:val="normal"/>
        <w:ind w:left="709" w:right="-285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Contatti: </w:t>
      </w:r>
      <w:hyperlink r:id="rId9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info@smartfutureacademy.it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; </w:t>
      </w:r>
      <w:hyperlink r:id="rId10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ufficiostampa@smartfutureacademy.it</w:t>
        </w:r>
      </w:hyperlink>
    </w:p>
    <w:p w:rsidR="001A678A" w:rsidRDefault="00B26FCA" w:rsidP="00284C2A">
      <w:pPr>
        <w:pStyle w:val="normal"/>
        <w:ind w:left="709" w:right="-285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Fotografie: link: </w:t>
      </w:r>
      <w:hyperlink r:id="rId11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Cartella fotografie ufficiali</w:t>
        </w:r>
      </w:hyperlink>
    </w:p>
    <w:p w:rsidR="001A678A" w:rsidRDefault="001A678A" w:rsidP="00284C2A">
      <w:pPr>
        <w:pStyle w:val="normal"/>
        <w:ind w:left="709"/>
      </w:pPr>
    </w:p>
    <w:sectPr w:rsidR="001A678A" w:rsidSect="00B12721">
      <w:headerReference w:type="default" r:id="rId12"/>
      <w:pgSz w:w="11906" w:h="16838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53" w:rsidRDefault="00B37453">
      <w:pPr>
        <w:spacing w:line="240" w:lineRule="auto"/>
      </w:pPr>
      <w:r>
        <w:separator/>
      </w:r>
    </w:p>
  </w:endnote>
  <w:endnote w:type="continuationSeparator" w:id="0">
    <w:p w:rsidR="00B37453" w:rsidRDefault="00B37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53" w:rsidRDefault="00B37453">
      <w:pPr>
        <w:spacing w:line="240" w:lineRule="auto"/>
      </w:pPr>
      <w:r>
        <w:separator/>
      </w:r>
    </w:p>
  </w:footnote>
  <w:footnote w:type="continuationSeparator" w:id="0">
    <w:p w:rsidR="00B37453" w:rsidRDefault="00B374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2A" w:rsidRDefault="00284C2A">
    <w:pPr>
      <w:pStyle w:val="normal"/>
      <w:rPr>
        <w:rFonts w:ascii="Montserrat" w:eastAsia="Montserrat" w:hAnsi="Montserrat" w:cs="Montserrat"/>
        <w:color w:val="EE220C"/>
        <w:sz w:val="18"/>
        <w:szCs w:val="18"/>
      </w:rPr>
    </w:pPr>
    <w:r>
      <w:rPr>
        <w:rFonts w:ascii="Montserrat" w:eastAsia="Montserrat" w:hAnsi="Montserrat" w:cs="Montserrat"/>
        <w:color w:val="EE220C"/>
        <w:sz w:val="18"/>
        <w:szCs w:val="18"/>
      </w:rPr>
      <w:t>Comunicato stampa del 2</w:t>
    </w:r>
    <w:r w:rsidR="003A0898">
      <w:rPr>
        <w:rFonts w:ascii="Montserrat" w:eastAsia="Montserrat" w:hAnsi="Montserrat" w:cs="Montserrat"/>
        <w:color w:val="EE220C"/>
        <w:sz w:val="18"/>
        <w:szCs w:val="18"/>
      </w:rPr>
      <w:t>4</w:t>
    </w:r>
    <w:r>
      <w:rPr>
        <w:rFonts w:ascii="Montserrat" w:eastAsia="Montserrat" w:hAnsi="Montserrat" w:cs="Montserrat"/>
        <w:color w:val="EE220C"/>
        <w:sz w:val="18"/>
        <w:szCs w:val="18"/>
      </w:rPr>
      <w:t>/02/22</w:t>
    </w:r>
  </w:p>
  <w:p w:rsidR="00284C2A" w:rsidRDefault="00284C2A">
    <w:pPr>
      <w:pStyle w:val="normal"/>
      <w:rPr>
        <w:color w:val="EE220C"/>
      </w:rPr>
    </w:pPr>
    <w:r>
      <w:rPr>
        <w:noProof/>
        <w:lang w:val="it-IT"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3505200</wp:posOffset>
          </wp:positionH>
          <wp:positionV relativeFrom="paragraph">
            <wp:posOffset>279988</wp:posOffset>
          </wp:positionV>
          <wp:extent cx="1049677" cy="101494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677" cy="1014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774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5387"/>
      <w:gridCol w:w="5387"/>
    </w:tblGrid>
    <w:tr w:rsidR="00284C2A">
      <w:trPr>
        <w:trHeight w:val="1812"/>
      </w:trPr>
      <w:tc>
        <w:tcPr>
          <w:tcW w:w="538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4C2A" w:rsidRDefault="00284C2A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color w:val="EE220C"/>
            </w:rPr>
          </w:pPr>
          <w:r>
            <w:rPr>
              <w:color w:val="EE220C"/>
            </w:rPr>
            <w:t xml:space="preserve">    </w:t>
          </w:r>
          <w:r>
            <w:rPr>
              <w:noProof/>
              <w:color w:val="EE220C"/>
              <w:lang w:val="it-IT"/>
            </w:rPr>
            <w:drawing>
              <wp:inline distT="114300" distB="114300" distL="114300" distR="114300">
                <wp:extent cx="2006962" cy="8836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962" cy="88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4C2A" w:rsidRDefault="00284C2A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EE220C"/>
            </w:rPr>
          </w:pPr>
        </w:p>
      </w:tc>
    </w:tr>
  </w:tbl>
  <w:p w:rsidR="00284C2A" w:rsidRDefault="00284C2A">
    <w:pPr>
      <w:pStyle w:val="normal"/>
      <w:rPr>
        <w:color w:val="EE220C"/>
      </w:rPr>
    </w:pPr>
  </w:p>
  <w:p w:rsidR="00284C2A" w:rsidRDefault="00284C2A">
    <w:pPr>
      <w:pStyle w:val="normal"/>
      <w:rPr>
        <w:color w:val="EE220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1BBC"/>
    <w:multiLevelType w:val="multilevel"/>
    <w:tmpl w:val="64360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78A"/>
    <w:rsid w:val="000A08FC"/>
    <w:rsid w:val="001A678A"/>
    <w:rsid w:val="00284C2A"/>
    <w:rsid w:val="003A0898"/>
    <w:rsid w:val="00B12721"/>
    <w:rsid w:val="00B26FCA"/>
    <w:rsid w:val="00B3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721"/>
  </w:style>
  <w:style w:type="paragraph" w:styleId="Titolo1">
    <w:name w:val="heading 1"/>
    <w:basedOn w:val="normal"/>
    <w:next w:val="normal"/>
    <w:rsid w:val="00B12721"/>
    <w:pPr>
      <w:keepNext/>
      <w:keepLines/>
      <w:spacing w:before="280" w:after="280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B127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127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127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1272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127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12721"/>
  </w:style>
  <w:style w:type="table" w:customStyle="1" w:styleId="TableNormal">
    <w:name w:val="Table Normal"/>
    <w:rsid w:val="00B127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12721"/>
    <w:pPr>
      <w:keepNext/>
      <w:keepLines/>
      <w:spacing w:before="280" w:after="280"/>
    </w:pPr>
    <w:rPr>
      <w:b/>
      <w:sz w:val="24"/>
      <w:szCs w:val="24"/>
    </w:rPr>
  </w:style>
  <w:style w:type="paragraph" w:styleId="Sottotitolo">
    <w:name w:val="Subtitle"/>
    <w:basedOn w:val="normal"/>
    <w:next w:val="normal"/>
    <w:rsid w:val="00B127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127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FC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FC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0898"/>
  </w:style>
  <w:style w:type="paragraph" w:styleId="Pidipagina">
    <w:name w:val="footer"/>
    <w:basedOn w:val="Normale"/>
    <w:link w:val="PidipaginaCarattere"/>
    <w:uiPriority w:val="99"/>
    <w:semiHidden/>
    <w:unhideWhenUsed/>
    <w:rsid w:val="003A08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08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80" w:after="280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280" w:after="280"/>
    </w:pPr>
    <w:rPr>
      <w:b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FC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6F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pcia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futureacademy.it/iscrizione-istituti-scolastici/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7ujnYHkxybfdUwktsmpXNdP-t-3xMrLB?usp=sharin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ufficiostampa@smartfutureacadem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artfutureacademy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Maralfa Chicca</cp:lastModifiedBy>
  <cp:revision>3</cp:revision>
  <dcterms:created xsi:type="dcterms:W3CDTF">2022-02-23T14:43:00Z</dcterms:created>
  <dcterms:modified xsi:type="dcterms:W3CDTF">2022-02-24T15:32:00Z</dcterms:modified>
</cp:coreProperties>
</file>