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69" w:rsidRPr="007D3F7F" w:rsidRDefault="0093635C" w:rsidP="007D3F7F">
      <w:pPr>
        <w:pStyle w:val="Titolo1"/>
        <w:spacing w:line="240" w:lineRule="auto"/>
        <w:jc w:val="center"/>
        <w:rPr>
          <w:color w:val="000000"/>
        </w:rPr>
      </w:pPr>
      <w:bookmarkStart w:id="0" w:name="_j8xvjggoz5ve" w:colFirst="0" w:colLast="0"/>
      <w:bookmarkEnd w:id="0"/>
      <w:r>
        <w:rPr>
          <w:color w:val="000000"/>
        </w:rPr>
        <w:t>ALLEGATO B: CANDIDATURA AZIENDE MANIFATTURIERE</w:t>
      </w:r>
    </w:p>
    <w:p w:rsidR="00D35F58" w:rsidRPr="00D35F58" w:rsidRDefault="00D35F58" w:rsidP="00D35F58">
      <w:pPr>
        <w:spacing w:line="240" w:lineRule="auto"/>
        <w:jc w:val="center"/>
        <w:rPr>
          <w:b/>
          <w:i/>
          <w:color w:val="000000"/>
          <w:sz w:val="70"/>
          <w:szCs w:val="70"/>
        </w:rPr>
      </w:pPr>
      <w:r w:rsidRPr="0026383A">
        <w:rPr>
          <w:b/>
          <w:i/>
          <w:noProof/>
          <w:sz w:val="70"/>
          <w:szCs w:val="70"/>
        </w:rPr>
        <w:t>D</w:t>
      </w:r>
      <w:r>
        <w:rPr>
          <w:b/>
          <w:i/>
          <w:noProof/>
          <w:sz w:val="70"/>
          <w:szCs w:val="70"/>
        </w:rPr>
        <w:t>to</w:t>
      </w:r>
      <w:r w:rsidRPr="0026383A">
        <w:rPr>
          <w:b/>
          <w:i/>
          <w:noProof/>
          <w:sz w:val="70"/>
          <w:szCs w:val="70"/>
        </w:rPr>
        <w:t>B – Design to Business</w:t>
      </w:r>
    </w:p>
    <w:p w:rsidR="00244469" w:rsidRDefault="0093635C">
      <w:pPr>
        <w:spacing w:before="240" w:after="240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DOMANDA </w:t>
      </w:r>
      <w:proofErr w:type="spellStart"/>
      <w:r>
        <w:rPr>
          <w:rFonts w:ascii="Arial" w:eastAsia="Arial" w:hAnsi="Arial" w:cs="Arial"/>
          <w:sz w:val="28"/>
          <w:szCs w:val="28"/>
        </w:rPr>
        <w:t>DI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AMMISSIONE </w:t>
      </w:r>
      <w:r>
        <w:rPr>
          <w:rFonts w:ascii="Arial" w:eastAsia="Arial" w:hAnsi="Arial" w:cs="Arial"/>
          <w:i/>
          <w:sz w:val="28"/>
          <w:szCs w:val="28"/>
        </w:rPr>
        <w:t>DA INVIARE ESCLUSIVAMENTE VIA PEC</w:t>
      </w:r>
    </w:p>
    <w:p w:rsidR="00244469" w:rsidRPr="00B32B1E" w:rsidRDefault="0093635C" w:rsidP="00B32B1E">
      <w:pPr>
        <w:spacing w:before="240" w:after="240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all’indirizzo </w:t>
      </w:r>
      <w:hyperlink r:id="rId7">
        <w:r>
          <w:rPr>
            <w:rFonts w:ascii="Arial" w:eastAsia="Arial" w:hAnsi="Arial" w:cs="Arial"/>
            <w:i/>
            <w:color w:val="1155CC"/>
            <w:sz w:val="28"/>
            <w:szCs w:val="28"/>
            <w:u w:val="single"/>
          </w:rPr>
          <w:t>fiere.unioncamerepuglia@legalmail.it</w:t>
        </w:r>
      </w:hyperlink>
      <w:r>
        <w:rPr>
          <w:rFonts w:ascii="Arial" w:eastAsia="Arial" w:hAnsi="Arial" w:cs="Arial"/>
          <w:i/>
          <w:sz w:val="28"/>
          <w:szCs w:val="28"/>
        </w:rPr>
        <w:t xml:space="preserve"> </w:t>
      </w:r>
      <w:r w:rsidR="00B32B1E">
        <w:rPr>
          <w:rFonts w:ascii="Arial" w:eastAsia="Arial" w:hAnsi="Arial" w:cs="Arial"/>
          <w:i/>
          <w:sz w:val="28"/>
          <w:szCs w:val="28"/>
        </w:rPr>
        <w:br/>
      </w:r>
      <w:r w:rsidRPr="007F4D67">
        <w:rPr>
          <w:rFonts w:ascii="Arial" w:eastAsia="Arial" w:hAnsi="Arial" w:cs="Arial"/>
          <w:sz w:val="28"/>
          <w:szCs w:val="28"/>
          <w:highlight w:val="yellow"/>
        </w:rPr>
        <w:t xml:space="preserve">entro e non oltre </w:t>
      </w:r>
      <w:r w:rsidR="007D3F7F" w:rsidRPr="007F4D67">
        <w:rPr>
          <w:rFonts w:ascii="Arial" w:eastAsia="Arial" w:hAnsi="Arial" w:cs="Arial"/>
          <w:sz w:val="28"/>
          <w:szCs w:val="28"/>
          <w:highlight w:val="yellow"/>
        </w:rPr>
        <w:t>l’1 ottobre</w:t>
      </w:r>
      <w:r w:rsidRPr="007F4D67">
        <w:rPr>
          <w:rFonts w:ascii="Arial" w:eastAsia="Arial" w:hAnsi="Arial" w:cs="Arial"/>
          <w:sz w:val="28"/>
          <w:szCs w:val="28"/>
          <w:highlight w:val="yellow"/>
        </w:rPr>
        <w:t xml:space="preserve"> 2022</w:t>
      </w:r>
      <w:r w:rsidR="007F4D67" w:rsidRPr="007F4D67">
        <w:rPr>
          <w:rFonts w:ascii="Arial" w:eastAsia="Arial" w:hAnsi="Arial" w:cs="Arial"/>
          <w:sz w:val="28"/>
          <w:szCs w:val="28"/>
          <w:highlight w:val="yellow"/>
        </w:rPr>
        <w:t xml:space="preserve"> (nuova </w:t>
      </w:r>
      <w:proofErr w:type="spellStart"/>
      <w:r w:rsidR="007F4D67" w:rsidRPr="007F4D67">
        <w:rPr>
          <w:rFonts w:ascii="Arial" w:eastAsia="Arial" w:hAnsi="Arial" w:cs="Arial"/>
          <w:sz w:val="28"/>
          <w:szCs w:val="28"/>
          <w:highlight w:val="yellow"/>
        </w:rPr>
        <w:t>deadline</w:t>
      </w:r>
      <w:proofErr w:type="spellEnd"/>
      <w:r w:rsidR="007F4D67" w:rsidRPr="007F4D67">
        <w:rPr>
          <w:rFonts w:ascii="Arial" w:eastAsia="Arial" w:hAnsi="Arial" w:cs="Arial"/>
          <w:sz w:val="28"/>
          <w:szCs w:val="28"/>
          <w:highlight w:val="yellow"/>
        </w:rPr>
        <w:t>)</w:t>
      </w:r>
    </w:p>
    <w:p w:rsidR="00244469" w:rsidRDefault="0093635C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 IL SOTTOSCRITTO</w:t>
      </w:r>
    </w:p>
    <w:tbl>
      <w:tblPr>
        <w:tblStyle w:val="a3"/>
        <w:tblW w:w="96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210"/>
        <w:gridCol w:w="6390"/>
      </w:tblGrid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Cognome e Nome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Via e numero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Comune (Prov.)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Telefono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E-mail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Sito web (se esistente)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 xml:space="preserve">Ruolo rivestito in azienda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ind w:left="720" w:hanging="360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Codice di attività primaria o secondaria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confezione di articoli di abbigliamento (ATECO 14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articoli in pelle e simili (ATECO 15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industria del legno e del sughero, articoli in paglia e da intreccio (ATECO 16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articoli in gomma e plastica (ATECO 22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altri prodotti della lavorazione di minerali non metalliferi: vetro, tegola, porcellana, ceramica, cemento, calce, gesso, pietra (ATECO 23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prodotti in metallo, escluse macchine e attrezzature (ATECO 25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di apparecchiature elettriche e non </w:t>
            </w:r>
            <w:r>
              <w:lastRenderedPageBreak/>
              <w:t>elettriche per uso domestico (ATECO 27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dei mobili (ATECO 31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gioielleria, oreficeria, bigiotteria, strumenti musicali, articoli sportivi, giochi e giocattoli, ecc. (ATECO 32 o suoi sotto-gruppi)</w:t>
            </w:r>
          </w:p>
          <w:p w:rsidR="007D3F7F" w:rsidRDefault="007D3F7F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ALTRO (specificare)______________________________</w:t>
            </w: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lastRenderedPageBreak/>
              <w:t>Ragione sociale</w:t>
            </w:r>
            <w:r w:rsidR="00F003F7">
              <w:t xml:space="preserve">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Forma giuridica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P. IVA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 xml:space="preserve">Codice Fiscale </w:t>
            </w:r>
            <w:r w:rsidR="00F003F7">
              <w:t>dell’</w:t>
            </w:r>
            <w:r>
              <w:t>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Numero dipendenti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Socio ADI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Sì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Tipologia di 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Micro impresa (meno di 10 </w:t>
            </w:r>
            <w:r w:rsidR="00B8224E">
              <w:t>occupati e</w:t>
            </w:r>
            <w:r>
              <w:t xml:space="preserve"> fatturato o bilancio annuo non superiore a 2 MLN/euro)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Piccola impresa (da 10 a 49 occupati e fatturato o bilancio annuo non superiore a 10 MLN/euro)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Media impresa (da 50 a 249 occupati e fatturato annuo non superiore a 50 MLN/euro e un bilancio annuo non superiore a 43 MLN/euro)</w:t>
            </w:r>
          </w:p>
        </w:tc>
      </w:tr>
      <w:tr w:rsidR="006B233D" w:rsidTr="005D685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33D" w:rsidRPr="003B3624" w:rsidRDefault="006B233D" w:rsidP="00574830">
            <w:pPr>
              <w:widowControl w:val="0"/>
              <w:spacing w:after="0" w:line="240" w:lineRule="auto"/>
            </w:pPr>
            <w:r w:rsidRPr="003B3624">
              <w:t>Beneficiario programma regionale PIN – Politiche Giovanili Regione Puglia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9DA" w:rsidRDefault="008F69DA" w:rsidP="008F69DA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Sì</w:t>
            </w:r>
          </w:p>
          <w:p w:rsidR="006B233D" w:rsidRPr="003B3624" w:rsidRDefault="008F69DA" w:rsidP="008F69DA">
            <w:pPr>
              <w:widowControl w:val="0"/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</w:tbl>
    <w:p w:rsidR="00244469" w:rsidRDefault="0093635C">
      <w:pPr>
        <w:spacing w:line="240" w:lineRule="auto"/>
      </w:pPr>
      <w:r>
        <w:br w:type="page"/>
      </w:r>
    </w:p>
    <w:p w:rsidR="00244469" w:rsidRDefault="0093635C">
      <w:pPr>
        <w:spacing w:before="240" w:after="240"/>
        <w:ind w:right="-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CHIEDE </w:t>
      </w:r>
    </w:p>
    <w:p w:rsidR="00244469" w:rsidRPr="007D3F7F" w:rsidRDefault="007D3F7F" w:rsidP="007D3F7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sz w:val="22"/>
          <w:szCs w:val="22"/>
        </w:rPr>
      </w:pPr>
      <w:r w:rsidRPr="007D3F7F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252C43" w:rsidRPr="007D3F7F">
        <w:rPr>
          <w:sz w:val="22"/>
          <w:szCs w:val="22"/>
        </w:rPr>
        <w:t xml:space="preserve">Di incontrare </w:t>
      </w:r>
      <w:r w:rsidRPr="007D3F7F">
        <w:rPr>
          <w:sz w:val="22"/>
          <w:szCs w:val="22"/>
        </w:rPr>
        <w:t xml:space="preserve">gratuitamente </w:t>
      </w:r>
      <w:r w:rsidR="00252C43" w:rsidRPr="007D3F7F">
        <w:rPr>
          <w:sz w:val="22"/>
          <w:szCs w:val="22"/>
        </w:rPr>
        <w:t>i designer nell’ambito dei B2B previsti da</w:t>
      </w:r>
      <w:r w:rsidR="0093635C" w:rsidRPr="007D3F7F">
        <w:rPr>
          <w:sz w:val="22"/>
          <w:szCs w:val="22"/>
        </w:rPr>
        <w:t xml:space="preserve"> </w:t>
      </w:r>
      <w:r w:rsidRPr="007D3F7F">
        <w:rPr>
          <w:sz w:val="22"/>
          <w:szCs w:val="22"/>
        </w:rPr>
        <w:t xml:space="preserve">Design </w:t>
      </w:r>
      <w:proofErr w:type="spellStart"/>
      <w:r w:rsidRPr="007D3F7F">
        <w:rPr>
          <w:sz w:val="22"/>
          <w:szCs w:val="22"/>
        </w:rPr>
        <w:t>to</w:t>
      </w:r>
      <w:proofErr w:type="spellEnd"/>
      <w:r w:rsidRPr="007D3F7F">
        <w:rPr>
          <w:sz w:val="22"/>
          <w:szCs w:val="22"/>
        </w:rPr>
        <w:t xml:space="preserve"> Business </w:t>
      </w:r>
      <w:r>
        <w:rPr>
          <w:sz w:val="22"/>
          <w:szCs w:val="22"/>
        </w:rPr>
        <w:t>;</w:t>
      </w:r>
    </w:p>
    <w:p w:rsidR="00244469" w:rsidRDefault="009363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 pertanto</w:t>
      </w:r>
    </w:p>
    <w:p w:rsidR="00244469" w:rsidRDefault="00F003F7" w:rsidP="00F003F7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sz w:val="22"/>
          <w:szCs w:val="22"/>
        </w:rPr>
      </w:pPr>
      <w:r>
        <w:rPr>
          <w:rFonts w:ascii="MS Gothic" w:eastAsia="MS Gothic" w:hAnsi="MS Gothic" w:hint="eastAsia"/>
        </w:rPr>
        <w:t>☐</w:t>
      </w:r>
      <w:r>
        <w:rPr>
          <w:sz w:val="22"/>
          <w:szCs w:val="22"/>
        </w:rPr>
        <w:t>PRENDE ATTO ed ACCETTA le condizioni stabilite dalla nota informativa trasmessa dall’Unione</w:t>
      </w:r>
      <w:r w:rsidR="00252C43">
        <w:rPr>
          <w:sz w:val="22"/>
          <w:szCs w:val="22"/>
        </w:rPr>
        <w:t xml:space="preserve"> o dal sito di progetto </w:t>
      </w:r>
      <w:hyperlink r:id="rId8" w:history="1">
        <w:r w:rsidR="00252C43" w:rsidRPr="006B79E8">
          <w:rPr>
            <w:rStyle w:val="Collegamentoipertestuale"/>
            <w:sz w:val="22"/>
            <w:szCs w:val="22"/>
          </w:rPr>
          <w:t>www.designtobusiness.it</w:t>
        </w:r>
      </w:hyperlink>
      <w:r w:rsidR="00252C43">
        <w:rPr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 w:rsidR="00244469" w:rsidRDefault="00F003F7" w:rsidP="00F003F7">
      <w:pPr>
        <w:spacing w:after="240"/>
        <w:ind w:left="360"/>
      </w:pPr>
      <w:r>
        <w:rPr>
          <w:rFonts w:ascii="MS Gothic" w:eastAsia="MS Gothic" w:hAnsi="MS Gothic" w:hint="eastAsia"/>
        </w:rPr>
        <w:t>☐</w:t>
      </w:r>
      <w:r>
        <w:rPr>
          <w:sz w:val="22"/>
          <w:szCs w:val="22"/>
        </w:rPr>
        <w:t>AUTORIZZA</w:t>
      </w:r>
      <w:r>
        <w:rPr>
          <w:i/>
          <w:sz w:val="10"/>
          <w:szCs w:val="10"/>
        </w:rPr>
        <w:t xml:space="preserve"> </w:t>
      </w:r>
      <w:r>
        <w:rPr>
          <w:sz w:val="22"/>
          <w:szCs w:val="22"/>
        </w:rPr>
        <w:t xml:space="preserve">ai sensi e per gli effetti della </w:t>
      </w:r>
      <w:proofErr w:type="spellStart"/>
      <w:r>
        <w:rPr>
          <w:sz w:val="22"/>
          <w:szCs w:val="22"/>
        </w:rPr>
        <w:t>Lg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 196/2003 sulla Tutela dei dati personali,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sarà possibile contattare lo scrivente ufficio.</w:t>
      </w:r>
    </w:p>
    <w:tbl>
      <w:tblPr>
        <w:tblStyle w:val="a5"/>
        <w:tblW w:w="96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08"/>
        <w:gridCol w:w="4809"/>
      </w:tblGrid>
      <w:tr w:rsidR="00244469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spacing w:before="240" w:after="240" w:line="192" w:lineRule="auto"/>
            </w:pPr>
            <w:r>
              <w:t>Data</w:t>
            </w:r>
          </w:p>
          <w:p w:rsidR="00713CAB" w:rsidRDefault="00713CAB">
            <w:pPr>
              <w:spacing w:before="240" w:after="240" w:line="192" w:lineRule="auto"/>
            </w:pPr>
          </w:p>
          <w:p w:rsidR="00713CAB" w:rsidRDefault="00713CAB">
            <w:pPr>
              <w:spacing w:before="240" w:after="240" w:line="192" w:lineRule="auto"/>
            </w:pPr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spacing w:before="240" w:after="240" w:line="192" w:lineRule="auto"/>
            </w:pPr>
            <w:r>
              <w:t>Firma del proponente</w:t>
            </w:r>
          </w:p>
          <w:p w:rsidR="00244469" w:rsidRDefault="00244469">
            <w:pPr>
              <w:spacing w:before="240" w:after="240" w:line="192" w:lineRule="auto"/>
            </w:pPr>
          </w:p>
        </w:tc>
      </w:tr>
    </w:tbl>
    <w:p w:rsidR="00244469" w:rsidRPr="00F003F7" w:rsidRDefault="0093635C">
      <w:pPr>
        <w:spacing w:before="240" w:after="240"/>
        <w:jc w:val="left"/>
        <w:rPr>
          <w:b/>
          <w:bCs/>
          <w:sz w:val="22"/>
          <w:szCs w:val="22"/>
        </w:rPr>
      </w:pPr>
      <w:r w:rsidRPr="00F003F7">
        <w:rPr>
          <w:b/>
          <w:bCs/>
          <w:sz w:val="22"/>
          <w:szCs w:val="22"/>
        </w:rPr>
        <w:t>DOCUMENTI DA ALLEGARE:</w:t>
      </w:r>
    </w:p>
    <w:p w:rsidR="00622758" w:rsidRPr="00622758" w:rsidRDefault="00622758" w:rsidP="00622758">
      <w:pPr>
        <w:pStyle w:val="Paragrafoelenco"/>
        <w:numPr>
          <w:ilvl w:val="0"/>
          <w:numId w:val="7"/>
        </w:numPr>
      </w:pPr>
      <w:r w:rsidRPr="00622758">
        <w:t>documento di identità in corso di validità del proponente (Legale Rappresentante dell’impresa);</w:t>
      </w:r>
    </w:p>
    <w:p w:rsidR="00244469" w:rsidRDefault="0093635C">
      <w:pPr>
        <w:numPr>
          <w:ilvl w:val="0"/>
          <w:numId w:val="7"/>
        </w:numPr>
        <w:spacing w:before="240" w:after="240"/>
        <w:jc w:val="left"/>
      </w:pPr>
      <w:r>
        <w:t xml:space="preserve">company </w:t>
      </w:r>
      <w:proofErr w:type="spellStart"/>
      <w:r>
        <w:t>profile</w:t>
      </w:r>
      <w:proofErr w:type="spellEnd"/>
      <w:r>
        <w:t xml:space="preserve"> descrittivo dell’azienda (in formato libero, file pdf., </w:t>
      </w:r>
      <w:proofErr w:type="spellStart"/>
      <w:r>
        <w:t>max</w:t>
      </w:r>
      <w:proofErr w:type="spellEnd"/>
      <w:r>
        <w:t xml:space="preserve"> 2 pagine), da cui sia possibile desumere l’inclinazione al design che l’impresa ha sviluppato nel corso della sua storia.</w:t>
      </w:r>
    </w:p>
    <w:sectPr w:rsidR="00244469" w:rsidSect="0048365B">
      <w:headerReference w:type="default" r:id="rId9"/>
      <w:footerReference w:type="default" r:id="rId10"/>
      <w:pgSz w:w="11906" w:h="16838"/>
      <w:pgMar w:top="1440" w:right="849" w:bottom="1440" w:left="1440" w:header="14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1C" w:rsidRDefault="00E7401C">
      <w:pPr>
        <w:spacing w:after="0" w:line="240" w:lineRule="auto"/>
      </w:pPr>
      <w:r>
        <w:separator/>
      </w:r>
    </w:p>
  </w:endnote>
  <w:endnote w:type="continuationSeparator" w:id="0">
    <w:p w:rsidR="00E7401C" w:rsidRDefault="00E7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69" w:rsidRDefault="0093635C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UNIONCAMERE PUGLIA - Via E. Mola 19, 70121 – Bari - PEC: </w:t>
    </w:r>
    <w:hyperlink r:id="rId1">
      <w:r>
        <w:rPr>
          <w:b/>
          <w:color w:val="1155CC"/>
          <w:sz w:val="20"/>
          <w:szCs w:val="20"/>
          <w:u w:val="single"/>
        </w:rPr>
        <w:t>unioncamerepuglia@legalmail.it</w:t>
      </w:r>
    </w:hyperlink>
    <w:r>
      <w:rPr>
        <w:b/>
        <w:sz w:val="20"/>
        <w:szCs w:val="20"/>
      </w:rPr>
      <w:t xml:space="preserve"> - P.I. 04474350727</w:t>
    </w:r>
  </w:p>
  <w:p w:rsidR="00244469" w:rsidRDefault="002444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1C" w:rsidRDefault="00E7401C">
      <w:pPr>
        <w:spacing w:after="0" w:line="240" w:lineRule="auto"/>
      </w:pPr>
      <w:r>
        <w:separator/>
      </w:r>
    </w:p>
  </w:footnote>
  <w:footnote w:type="continuationSeparator" w:id="0">
    <w:p w:rsidR="00E7401C" w:rsidRDefault="00E7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DA09D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  <w:r w:rsidRPr="00DA09D9">
      <w:rPr>
        <w:noProof/>
        <w:sz w:val="2"/>
        <w:szCs w:val="2"/>
      </w:rPr>
      <w:drawing>
        <wp:inline distT="0" distB="0" distL="0" distR="0">
          <wp:extent cx="6106795" cy="1019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9D9" w:rsidRDefault="00DA09D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DA09D9" w:rsidRDefault="00DA09D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DA09D9" w:rsidRDefault="00DA09D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295"/>
    <w:multiLevelType w:val="multilevel"/>
    <w:tmpl w:val="E7568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B4D39C8"/>
    <w:multiLevelType w:val="multilevel"/>
    <w:tmpl w:val="C88E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FF973F9"/>
    <w:multiLevelType w:val="multilevel"/>
    <w:tmpl w:val="B0461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F582FF1"/>
    <w:multiLevelType w:val="multilevel"/>
    <w:tmpl w:val="CD5E10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79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BD521D"/>
    <w:multiLevelType w:val="multilevel"/>
    <w:tmpl w:val="EE9A4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2A820A0C"/>
    <w:multiLevelType w:val="multilevel"/>
    <w:tmpl w:val="44C6C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2D7635AD"/>
    <w:multiLevelType w:val="multilevel"/>
    <w:tmpl w:val="D6643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31D15389"/>
    <w:multiLevelType w:val="multilevel"/>
    <w:tmpl w:val="0E227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27E241C"/>
    <w:multiLevelType w:val="multilevel"/>
    <w:tmpl w:val="D876C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4E903E82"/>
    <w:multiLevelType w:val="multilevel"/>
    <w:tmpl w:val="6ADAC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02A34A5"/>
    <w:multiLevelType w:val="multilevel"/>
    <w:tmpl w:val="CDACE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51B13127"/>
    <w:multiLevelType w:val="multilevel"/>
    <w:tmpl w:val="C554C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35B1A41"/>
    <w:multiLevelType w:val="multilevel"/>
    <w:tmpl w:val="EA068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AF242C9"/>
    <w:multiLevelType w:val="multilevel"/>
    <w:tmpl w:val="A0625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>
    <w:nsid w:val="6B474520"/>
    <w:multiLevelType w:val="multilevel"/>
    <w:tmpl w:val="509E4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4547D8A"/>
    <w:multiLevelType w:val="multilevel"/>
    <w:tmpl w:val="BEBCA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nsid w:val="766C6DA6"/>
    <w:multiLevelType w:val="multilevel"/>
    <w:tmpl w:val="8E664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4"/>
  </w:num>
  <w:num w:numId="14">
    <w:abstractNumId w:val="5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469"/>
    <w:rsid w:val="000E1CD4"/>
    <w:rsid w:val="0011166A"/>
    <w:rsid w:val="001E5A04"/>
    <w:rsid w:val="00244469"/>
    <w:rsid w:val="00252C43"/>
    <w:rsid w:val="002E450C"/>
    <w:rsid w:val="00356158"/>
    <w:rsid w:val="00356EBD"/>
    <w:rsid w:val="003B3624"/>
    <w:rsid w:val="003F7B90"/>
    <w:rsid w:val="0044662E"/>
    <w:rsid w:val="0048365B"/>
    <w:rsid w:val="00486D7B"/>
    <w:rsid w:val="00532C9A"/>
    <w:rsid w:val="00574830"/>
    <w:rsid w:val="005A5FDA"/>
    <w:rsid w:val="005F2656"/>
    <w:rsid w:val="00622758"/>
    <w:rsid w:val="006B233D"/>
    <w:rsid w:val="00713CAB"/>
    <w:rsid w:val="007673EE"/>
    <w:rsid w:val="007D3F7F"/>
    <w:rsid w:val="007F4D67"/>
    <w:rsid w:val="00837607"/>
    <w:rsid w:val="008F69DA"/>
    <w:rsid w:val="00902A0F"/>
    <w:rsid w:val="0093635C"/>
    <w:rsid w:val="009C5517"/>
    <w:rsid w:val="009E126D"/>
    <w:rsid w:val="00B32B1E"/>
    <w:rsid w:val="00B8224E"/>
    <w:rsid w:val="00C87442"/>
    <w:rsid w:val="00C93301"/>
    <w:rsid w:val="00D35F58"/>
    <w:rsid w:val="00DA09D9"/>
    <w:rsid w:val="00DB4CBB"/>
    <w:rsid w:val="00E65051"/>
    <w:rsid w:val="00E7401C"/>
    <w:rsid w:val="00E91EC9"/>
    <w:rsid w:val="00ED0786"/>
    <w:rsid w:val="00F003F7"/>
    <w:rsid w:val="00F2194E"/>
    <w:rsid w:val="00F3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tabs>
          <w:tab w:val="right" w:pos="9016"/>
        </w:tabs>
        <w:spacing w:after="1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9DA"/>
  </w:style>
  <w:style w:type="paragraph" w:styleId="Titolo1">
    <w:name w:val="heading 1"/>
    <w:basedOn w:val="Normale"/>
    <w:next w:val="Normale"/>
    <w:uiPriority w:val="9"/>
    <w:qFormat/>
    <w:rsid w:val="0048365B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b/>
      <w:color w:val="2E75B5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rsid w:val="0048365B"/>
    <w:pPr>
      <w:keepNext/>
      <w:keepLines/>
      <w:spacing w:before="40" w:after="0"/>
      <w:outlineLvl w:val="1"/>
    </w:pPr>
    <w:rPr>
      <w:rFonts w:ascii="Helvetica Neue" w:eastAsia="Helvetica Neue" w:hAnsi="Helvetica Neue" w:cs="Helvetica Neue"/>
      <w:color w:val="2E75B5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83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8365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836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83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83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8365B"/>
    <w:pPr>
      <w:spacing w:before="240" w:after="60" w:line="276" w:lineRule="auto"/>
    </w:pPr>
    <w:rPr>
      <w:rFonts w:ascii="Cambria" w:eastAsia="Cambria" w:hAnsi="Cambria" w:cs="Cambria"/>
      <w:b/>
      <w:color w:val="1F3864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483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36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365B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8365B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7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3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2C4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2C4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09D9"/>
    <w:pPr>
      <w:tabs>
        <w:tab w:val="clear" w:pos="9016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9D9"/>
  </w:style>
  <w:style w:type="paragraph" w:styleId="Pidipagina">
    <w:name w:val="footer"/>
    <w:basedOn w:val="Normale"/>
    <w:link w:val="PidipaginaCarattere"/>
    <w:uiPriority w:val="99"/>
    <w:unhideWhenUsed/>
    <w:rsid w:val="00DA09D9"/>
    <w:pPr>
      <w:tabs>
        <w:tab w:val="clear" w:pos="9016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9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gntobusines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ere.unioncamerepuglia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camerepugli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Albertini Cosmo</dc:creator>
  <cp:lastModifiedBy>Maralfa Chicca</cp:lastModifiedBy>
  <cp:revision>2</cp:revision>
  <dcterms:created xsi:type="dcterms:W3CDTF">2022-09-15T09:58:00Z</dcterms:created>
  <dcterms:modified xsi:type="dcterms:W3CDTF">2022-09-15T09:58:00Z</dcterms:modified>
</cp:coreProperties>
</file>